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0ED22" w14:textId="588B9E4F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165FA">
        <w:rPr>
          <w:rFonts w:ascii="Arial" w:eastAsia="SimSun" w:hAnsi="Arial" w:cs="Times New Roman"/>
          <w:b/>
          <w:sz w:val="24"/>
          <w:szCs w:val="20"/>
        </w:rPr>
        <w:t>8</w:t>
      </w:r>
      <w:r w:rsidR="004302F1">
        <w:rPr>
          <w:rFonts w:ascii="Arial" w:eastAsia="SimSun" w:hAnsi="Arial" w:cs="Times New Roman"/>
          <w:b/>
          <w:sz w:val="24"/>
          <w:szCs w:val="20"/>
        </w:rPr>
        <w:t>-bis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B079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1B079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D73231" w:rsidRPr="001B079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1B0798" w:rsidRPr="001B079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15807</w:t>
      </w:r>
    </w:p>
    <w:p w14:paraId="5C561082" w14:textId="1EAAC027" w:rsidR="00841BCD" w:rsidRPr="008C39F7" w:rsidRDefault="004302F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Xiamen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9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6CC43F4A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BCE19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C26F9F4" w14:textId="3CCAD96C" w:rsidR="00841BCD" w:rsidRPr="008C39F7" w:rsidRDefault="00841BCD" w:rsidP="0D6230A7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0D6230A7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BD7A68" w:rsidRPr="0D6230A7">
        <w:rPr>
          <w:rFonts w:ascii="Arial" w:eastAsia="Calibri" w:hAnsi="Arial" w:cs="Arial"/>
          <w:b/>
          <w:bCs/>
          <w:sz w:val="24"/>
          <w:szCs w:val="24"/>
        </w:rPr>
        <w:t xml:space="preserve">Discussion of </w:t>
      </w:r>
      <w:r w:rsidR="00FA1B7B">
        <w:rPr>
          <w:rFonts w:ascii="Arial" w:eastAsia="Calibri" w:hAnsi="Arial" w:cs="Arial"/>
          <w:b/>
          <w:bCs/>
          <w:sz w:val="24"/>
          <w:szCs w:val="24"/>
        </w:rPr>
        <w:t>NCR conformance testing</w:t>
      </w:r>
      <w:r w:rsidR="007C1696" w:rsidRPr="0D6230A7">
        <w:rPr>
          <w:rFonts w:ascii="Arial" w:eastAsia="Calibri" w:hAnsi="Arial" w:cs="Arial"/>
          <w:b/>
          <w:bCs/>
          <w:sz w:val="24"/>
          <w:szCs w:val="24"/>
        </w:rPr>
        <w:t xml:space="preserve"> </w:t>
      </w:r>
    </w:p>
    <w:p w14:paraId="0E4FE3E7" w14:textId="118FF2BD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FA1B7B" w:rsidRPr="00FA1B7B">
        <w:rPr>
          <w:rFonts w:ascii="Arial" w:eastAsia="MS Mincho" w:hAnsi="Arial" w:cs="Arial"/>
          <w:b/>
          <w:bCs/>
          <w:sz w:val="24"/>
          <w:szCs w:val="20"/>
        </w:rPr>
        <w:t>5.28.4</w:t>
      </w:r>
      <w:r w:rsidR="00FA1B7B" w:rsidRPr="00FA1B7B">
        <w:rPr>
          <w:rFonts w:ascii="Arial" w:eastAsia="MS Mincho" w:hAnsi="Arial" w:cs="Arial"/>
          <w:b/>
          <w:bCs/>
          <w:sz w:val="24"/>
          <w:szCs w:val="20"/>
        </w:rPr>
        <w:tab/>
        <w:t>RF conformance testing</w:t>
      </w:r>
      <w:r w:rsidR="00FA1B7B" w:rsidRPr="00FA1B7B">
        <w:rPr>
          <w:rFonts w:ascii="Arial" w:eastAsia="MS Mincho" w:hAnsi="Arial" w:cs="Arial"/>
          <w:b/>
          <w:bCs/>
          <w:sz w:val="24"/>
          <w:szCs w:val="20"/>
        </w:rPr>
        <w:tab/>
        <w:t>[</w:t>
      </w:r>
      <w:proofErr w:type="spellStart"/>
      <w:r w:rsidR="00FA1B7B" w:rsidRPr="00FA1B7B">
        <w:rPr>
          <w:rFonts w:ascii="Arial" w:eastAsia="MS Mincho" w:hAnsi="Arial" w:cs="Arial"/>
          <w:b/>
          <w:bCs/>
          <w:sz w:val="24"/>
          <w:szCs w:val="20"/>
        </w:rPr>
        <w:t>NR_netcon_repeater</w:t>
      </w:r>
      <w:proofErr w:type="spellEnd"/>
      <w:r w:rsidR="00FA1B7B" w:rsidRPr="00FA1B7B">
        <w:rPr>
          <w:rFonts w:ascii="Arial" w:eastAsia="MS Mincho" w:hAnsi="Arial" w:cs="Arial"/>
          <w:b/>
          <w:bCs/>
          <w:sz w:val="24"/>
          <w:szCs w:val="20"/>
        </w:rPr>
        <w:t>-Perf</w:t>
      </w:r>
    </w:p>
    <w:p w14:paraId="29E6DBBA" w14:textId="2B5AAD6B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D73231">
        <w:rPr>
          <w:rFonts w:ascii="Arial" w:eastAsia="Calibri" w:hAnsi="Arial" w:cs="Arial"/>
          <w:b/>
          <w:bCs/>
          <w:sz w:val="24"/>
        </w:rPr>
        <w:t>Approval</w:t>
      </w:r>
    </w:p>
    <w:p w14:paraId="18883B0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D4C2CF7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tbl>
      <w:tblPr>
        <w:tblStyle w:val="TableGrid"/>
        <w:tblpPr w:leftFromText="180" w:rightFromText="180" w:vertAnchor="text" w:horzAnchor="margin" w:tblpY="770"/>
        <w:tblW w:w="0" w:type="auto"/>
        <w:tblLook w:val="04A0" w:firstRow="1" w:lastRow="0" w:firstColumn="1" w:lastColumn="0" w:noHBand="0" w:noVBand="1"/>
      </w:tblPr>
      <w:tblGrid>
        <w:gridCol w:w="9569"/>
      </w:tblGrid>
      <w:tr w:rsidR="000565BE" w:rsidRPr="008C39F7" w14:paraId="0F299789" w14:textId="77777777" w:rsidTr="0080328D">
        <w:trPr>
          <w:trHeight w:val="1570"/>
        </w:trPr>
        <w:tc>
          <w:tcPr>
            <w:tcW w:w="9569" w:type="dxa"/>
          </w:tcPr>
          <w:p w14:paraId="733C91BD" w14:textId="77777777" w:rsidR="0001551A" w:rsidRPr="0001551A" w:rsidRDefault="0001551A" w:rsidP="0001551A">
            <w:pPr>
              <w:spacing w:after="180"/>
              <w:ind w:left="540"/>
              <w:rPr>
                <w:rFonts w:eastAsia="Times New Roman" w:cs="Times New Roman"/>
                <w:szCs w:val="20"/>
                <w:lang w:val="en-GB" w:eastAsia="en-GB"/>
              </w:rPr>
            </w:pPr>
            <w:r w:rsidRPr="0001551A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>Issue 1-1: Mixed type introduction</w:t>
            </w:r>
          </w:p>
          <w:p w14:paraId="75AFEA35" w14:textId="77777777" w:rsidR="0001551A" w:rsidRPr="0001551A" w:rsidRDefault="0001551A" w:rsidP="0001551A">
            <w:pPr>
              <w:numPr>
                <w:ilvl w:val="0"/>
                <w:numId w:val="3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>Agreement:</w:t>
            </w:r>
          </w:p>
          <w:p w14:paraId="78B8D87B" w14:textId="77777777" w:rsidR="0001551A" w:rsidRPr="0001551A" w:rsidRDefault="0001551A" w:rsidP="0001551A">
            <w:pPr>
              <w:numPr>
                <w:ilvl w:val="1"/>
                <w:numId w:val="3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1551A">
              <w:rPr>
                <w:rFonts w:eastAsia="Times New Roman" w:cs="Times New Roman"/>
                <w:sz w:val="22"/>
                <w:lang w:eastAsia="en-GB"/>
              </w:rPr>
              <w:t xml:space="preserve">FFS how to address conformance testing for mixed </w:t>
            </w:r>
            <w:proofErr w:type="spellStart"/>
            <w:r w:rsidRPr="0001551A">
              <w:rPr>
                <w:rFonts w:eastAsia="Times New Roman" w:cs="Times New Roman"/>
                <w:sz w:val="22"/>
                <w:lang w:eastAsia="en-GB"/>
              </w:rPr>
              <w:t>typce</w:t>
            </w:r>
            <w:proofErr w:type="spellEnd"/>
            <w:r w:rsidRPr="0001551A">
              <w:rPr>
                <w:rFonts w:eastAsia="Times New Roman" w:cs="Times New Roman"/>
                <w:sz w:val="22"/>
                <w:lang w:eastAsia="en-GB"/>
              </w:rPr>
              <w:t xml:space="preserve"> 1-C and 1-H and/or mixed type 1-C and 1-O.</w:t>
            </w:r>
          </w:p>
          <w:p w14:paraId="6655CFCE" w14:textId="77777777" w:rsidR="0001551A" w:rsidRPr="0001551A" w:rsidRDefault="0001551A" w:rsidP="0001551A">
            <w:pPr>
              <w:spacing w:after="180"/>
              <w:ind w:left="540"/>
              <w:rPr>
                <w:rFonts w:eastAsia="Times New Roman" w:cs="Times New Roman"/>
                <w:szCs w:val="20"/>
                <w:lang w:val="en-GB" w:eastAsia="en-GB"/>
              </w:rPr>
            </w:pPr>
            <w:r w:rsidRPr="0001551A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>Issue 1-2: Simultaneous UL for NCR –</w:t>
            </w:r>
            <w:proofErr w:type="spellStart"/>
            <w:r w:rsidRPr="0001551A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>Fwd</w:t>
            </w:r>
            <w:proofErr w:type="spellEnd"/>
            <w:r w:rsidRPr="0001551A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 xml:space="preserve"> and NCR-MT</w:t>
            </w:r>
          </w:p>
          <w:p w14:paraId="05120C0C" w14:textId="77777777" w:rsidR="0001551A" w:rsidRPr="0001551A" w:rsidRDefault="0001551A" w:rsidP="0001551A">
            <w:pPr>
              <w:numPr>
                <w:ilvl w:val="0"/>
                <w:numId w:val="3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>Agreement:</w:t>
            </w:r>
          </w:p>
          <w:p w14:paraId="2064E5A7" w14:textId="77777777" w:rsidR="0001551A" w:rsidRPr="0001551A" w:rsidRDefault="0001551A" w:rsidP="0001551A">
            <w:pPr>
              <w:numPr>
                <w:ilvl w:val="1"/>
                <w:numId w:val="3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>Whether NCR supporting NCR-</w:t>
            </w:r>
            <w:proofErr w:type="spellStart"/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>Fwd</w:t>
            </w:r>
            <w:proofErr w:type="spellEnd"/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 xml:space="preserve"> and NCR-MT simultaneous transmission is </w:t>
            </w:r>
            <w:proofErr w:type="gramStart"/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>manufacture</w:t>
            </w:r>
            <w:proofErr w:type="gramEnd"/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 xml:space="preserve"> declaration basis. </w:t>
            </w:r>
          </w:p>
          <w:p w14:paraId="59CB0179" w14:textId="77777777" w:rsidR="0001551A" w:rsidRPr="0001551A" w:rsidRDefault="0001551A" w:rsidP="0001551A">
            <w:pPr>
              <w:numPr>
                <w:ilvl w:val="1"/>
                <w:numId w:val="37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>Whether NCR supporting NCR-</w:t>
            </w:r>
            <w:proofErr w:type="spellStart"/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>Fwd</w:t>
            </w:r>
            <w:proofErr w:type="spellEnd"/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 xml:space="preserve"> and NCR-MT simultaneous reception is </w:t>
            </w:r>
            <w:proofErr w:type="gramStart"/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>manufacture</w:t>
            </w:r>
            <w:proofErr w:type="gramEnd"/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 xml:space="preserve"> declaration basis. </w:t>
            </w:r>
          </w:p>
          <w:p w14:paraId="5C045593" w14:textId="77777777" w:rsidR="0001551A" w:rsidRPr="0001551A" w:rsidRDefault="0001551A" w:rsidP="0001551A">
            <w:pPr>
              <w:spacing w:after="180"/>
              <w:ind w:left="540"/>
              <w:rPr>
                <w:rFonts w:eastAsia="Times New Roman" w:cs="Times New Roman"/>
                <w:szCs w:val="20"/>
                <w:lang w:val="en-GB" w:eastAsia="en-GB"/>
              </w:rPr>
            </w:pPr>
            <w:r w:rsidRPr="0001551A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>Issue 1-3: the necessary control information of NCR-</w:t>
            </w:r>
            <w:proofErr w:type="spellStart"/>
            <w:r w:rsidRPr="0001551A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>Fwd</w:t>
            </w:r>
            <w:proofErr w:type="spellEnd"/>
            <w:r w:rsidRPr="0001551A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 xml:space="preserve"> link</w:t>
            </w:r>
          </w:p>
          <w:p w14:paraId="2D53C158" w14:textId="77777777" w:rsidR="0001551A" w:rsidRPr="0001551A" w:rsidRDefault="0001551A" w:rsidP="0001551A">
            <w:pPr>
              <w:numPr>
                <w:ilvl w:val="0"/>
                <w:numId w:val="38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>Agreement:</w:t>
            </w:r>
          </w:p>
          <w:p w14:paraId="012D17C0" w14:textId="77777777" w:rsidR="0001551A" w:rsidRPr="0001551A" w:rsidRDefault="0001551A" w:rsidP="0001551A">
            <w:pPr>
              <w:numPr>
                <w:ilvl w:val="1"/>
                <w:numId w:val="38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>For the necessary control information of NCR-</w:t>
            </w:r>
            <w:proofErr w:type="spellStart"/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>Fwd</w:t>
            </w:r>
            <w:proofErr w:type="spellEnd"/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 xml:space="preserve"> link, leave it as TE’s implementation.</w:t>
            </w:r>
          </w:p>
          <w:p w14:paraId="39F4DEDE" w14:textId="77777777" w:rsidR="0001551A" w:rsidRPr="0001551A" w:rsidRDefault="0001551A" w:rsidP="0001551A">
            <w:pPr>
              <w:spacing w:after="180"/>
              <w:ind w:left="540"/>
              <w:rPr>
                <w:rFonts w:eastAsia="Times New Roman" w:cs="Times New Roman"/>
                <w:szCs w:val="20"/>
                <w:lang w:val="en-GB" w:eastAsia="en-GB"/>
              </w:rPr>
            </w:pPr>
            <w:r w:rsidRPr="0001551A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>Issue 2-2: NCR-MT measurement setup</w:t>
            </w:r>
          </w:p>
          <w:p w14:paraId="0216B462" w14:textId="77777777" w:rsidR="0001551A" w:rsidRPr="0001551A" w:rsidRDefault="0001551A" w:rsidP="0001551A">
            <w:pPr>
              <w:numPr>
                <w:ilvl w:val="0"/>
                <w:numId w:val="3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 xml:space="preserve">Agreement: </w:t>
            </w:r>
          </w:p>
          <w:p w14:paraId="3C12C85A" w14:textId="77777777" w:rsidR="0001551A" w:rsidRPr="0001551A" w:rsidRDefault="0001551A" w:rsidP="0001551A">
            <w:pPr>
              <w:numPr>
                <w:ilvl w:val="1"/>
                <w:numId w:val="39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 xml:space="preserve">Use the existing measurement setup for Rel-16 IAB-MT as starting point for NCR-MT measurement </w:t>
            </w:r>
            <w:proofErr w:type="gramStart"/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>setup</w:t>
            </w:r>
            <w:proofErr w:type="gramEnd"/>
          </w:p>
          <w:p w14:paraId="379CF9BE" w14:textId="77777777" w:rsidR="0001551A" w:rsidRPr="0001551A" w:rsidRDefault="0001551A" w:rsidP="0001551A">
            <w:pPr>
              <w:spacing w:after="180"/>
              <w:ind w:left="540"/>
              <w:rPr>
                <w:rFonts w:eastAsia="Times New Roman" w:cs="Times New Roman"/>
                <w:szCs w:val="20"/>
                <w:lang w:val="en-GB" w:eastAsia="en-GB"/>
              </w:rPr>
            </w:pPr>
            <w:r w:rsidRPr="0001551A">
              <w:rPr>
                <w:rFonts w:eastAsia="Times New Roman" w:cs="Times New Roman"/>
                <w:b/>
                <w:bCs/>
                <w:szCs w:val="20"/>
                <w:u w:val="single"/>
                <w:lang w:val="en-GB" w:eastAsia="en-GB"/>
              </w:rPr>
              <w:t>Issue 3-1: Proposals in R4-2313008 (Ericsson)</w:t>
            </w:r>
          </w:p>
          <w:p w14:paraId="1C25BEB9" w14:textId="77777777" w:rsidR="0001551A" w:rsidRPr="0001551A" w:rsidRDefault="0001551A" w:rsidP="0001551A">
            <w:pPr>
              <w:numPr>
                <w:ilvl w:val="0"/>
                <w:numId w:val="4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>Agreement:</w:t>
            </w:r>
          </w:p>
          <w:p w14:paraId="6F128ABB" w14:textId="77777777" w:rsidR="0001551A" w:rsidRPr="0001551A" w:rsidRDefault="0001551A" w:rsidP="0001551A">
            <w:pPr>
              <w:numPr>
                <w:ilvl w:val="1"/>
                <w:numId w:val="4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>For NCR-FWD DL testing, continue to use the test configurations already defined in 38.115.</w:t>
            </w:r>
          </w:p>
          <w:p w14:paraId="35612BBC" w14:textId="77777777" w:rsidR="0001551A" w:rsidRPr="0001551A" w:rsidRDefault="0001551A" w:rsidP="0001551A">
            <w:pPr>
              <w:numPr>
                <w:ilvl w:val="1"/>
                <w:numId w:val="4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>For NCR-MT RX testing, place a single NCR-MT carrier at the upper and lower edges of the RF bandwidth (in each band, if applicable).</w:t>
            </w:r>
          </w:p>
          <w:p w14:paraId="6BD79240" w14:textId="77777777" w:rsidR="0001551A" w:rsidRPr="0001551A" w:rsidRDefault="0001551A" w:rsidP="0001551A">
            <w:pPr>
              <w:numPr>
                <w:ilvl w:val="1"/>
                <w:numId w:val="40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lang w:eastAsia="en-GB"/>
              </w:rPr>
            </w:pPr>
            <w:r w:rsidRPr="0001551A">
              <w:rPr>
                <w:rFonts w:eastAsia="Times New Roman" w:cs="Times New Roman"/>
                <w:sz w:val="21"/>
                <w:szCs w:val="21"/>
                <w:lang w:eastAsia="en-GB"/>
              </w:rPr>
              <w:t>For the separate UL testing configurations, the proposals 1 and 2 can be used for NCR-FWD UL and NCR-MT TX.</w:t>
            </w:r>
          </w:p>
          <w:p w14:paraId="56AB92BF" w14:textId="6CA1678C" w:rsidR="000565BE" w:rsidRPr="008C39F7" w:rsidRDefault="000565BE" w:rsidP="00CD1D8B">
            <w:pPr>
              <w:spacing w:before="240"/>
            </w:pPr>
          </w:p>
        </w:tc>
      </w:tr>
    </w:tbl>
    <w:p w14:paraId="73E3145E" w14:textId="161BA4F4" w:rsidR="0060543D" w:rsidRPr="0080328D" w:rsidRDefault="000565BE" w:rsidP="005C23A4">
      <w:r w:rsidRPr="0080328D">
        <w:t>The WF of the RAN4#</w:t>
      </w:r>
      <w:r w:rsidR="00CD1D8B" w:rsidRPr="0080328D">
        <w:t xml:space="preserve">108 </w:t>
      </w:r>
      <w:r w:rsidRPr="0080328D">
        <w:t xml:space="preserve">meeting </w:t>
      </w:r>
      <w:r w:rsidR="00FA1B7B">
        <w:t xml:space="preserve">for conformance testing </w:t>
      </w:r>
      <w:r w:rsidRPr="0080328D">
        <w:t xml:space="preserve">[1] </w:t>
      </w:r>
      <w:r w:rsidR="00FA1B7B">
        <w:t>includes following agreements:</w:t>
      </w:r>
    </w:p>
    <w:p w14:paraId="28D3AD57" w14:textId="77777777" w:rsidR="00CD1D8B" w:rsidRPr="001C070E" w:rsidRDefault="00CD1D8B" w:rsidP="005C23A4">
      <w:pPr>
        <w:rPr>
          <w:highlight w:val="yellow"/>
        </w:rPr>
      </w:pPr>
    </w:p>
    <w:p w14:paraId="1FC49CE8" w14:textId="77777777" w:rsidR="00FA1B7B" w:rsidRDefault="00FA1B7B" w:rsidP="005C23A4"/>
    <w:p w14:paraId="699151F5" w14:textId="1F180A9A" w:rsidR="0060543D" w:rsidRPr="008C39F7" w:rsidRDefault="000565BE" w:rsidP="005C23A4">
      <w:r w:rsidRPr="0080328D">
        <w:t>This paper</w:t>
      </w:r>
      <w:r w:rsidR="00FA1B7B">
        <w:t xml:space="preserve"> further</w:t>
      </w:r>
      <w:r w:rsidRPr="0080328D">
        <w:t xml:space="preserve"> discusses issues regarding the </w:t>
      </w:r>
      <w:r w:rsidR="00FA1B7B">
        <w:t>NCR conformance testing</w:t>
      </w:r>
      <w:r w:rsidRPr="0080328D">
        <w:t>.</w:t>
      </w:r>
    </w:p>
    <w:p w14:paraId="07020EEE" w14:textId="77777777" w:rsidR="003B659E" w:rsidRPr="008C39F7" w:rsidRDefault="003B659E" w:rsidP="00AE56B1">
      <w:pPr>
        <w:pStyle w:val="RAN4H1"/>
      </w:pPr>
      <w:bookmarkStart w:id="4" w:name="_Toc116995842"/>
      <w:r w:rsidRPr="008C39F7">
        <w:lastRenderedPageBreak/>
        <w:t>Discussion</w:t>
      </w:r>
      <w:bookmarkEnd w:id="4"/>
    </w:p>
    <w:p w14:paraId="14A9AC04" w14:textId="2F882BB2" w:rsidR="000B0099" w:rsidRDefault="000B0099" w:rsidP="000B0099">
      <w:pPr>
        <w:pStyle w:val="RAN4H2"/>
      </w:pPr>
      <w:r w:rsidRPr="000B0099">
        <w:t xml:space="preserve"> </w:t>
      </w:r>
      <w:r w:rsidR="007F6077" w:rsidRPr="007F6077">
        <w:t>Test signal used to build Test Configurations</w:t>
      </w:r>
    </w:p>
    <w:p w14:paraId="30D2E74E" w14:textId="77777777" w:rsidR="007F6077" w:rsidRDefault="007F6077" w:rsidP="007F6077"/>
    <w:p w14:paraId="704DECA6" w14:textId="5D2980B3" w:rsidR="007F6077" w:rsidRDefault="007F6077" w:rsidP="007F6077">
      <w:r>
        <w:t>For NCR-</w:t>
      </w:r>
      <w:proofErr w:type="spellStart"/>
      <w:r>
        <w:t>Fwd</w:t>
      </w:r>
      <w:proofErr w:type="spellEnd"/>
      <w:r>
        <w:t xml:space="preserve"> and NCR-MT for </w:t>
      </w:r>
      <w:r w:rsidR="0059796C">
        <w:t>FR1</w:t>
      </w:r>
      <w:r>
        <w:t xml:space="preserve"> tests signals used to build test configurations that are specified in 38.115</w:t>
      </w:r>
      <w:r w:rsidR="0059796C">
        <w:t xml:space="preserve">-1 </w:t>
      </w:r>
      <w:r>
        <w:t>can be reused</w:t>
      </w:r>
      <w:r w:rsidR="0059796C">
        <w:t>:</w:t>
      </w:r>
    </w:p>
    <w:p w14:paraId="7FDB2912" w14:textId="77777777" w:rsidR="0059796C" w:rsidRPr="0059796C" w:rsidRDefault="0059796C" w:rsidP="0059796C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Cs w:val="20"/>
          <w:lang w:val="en-GB" w:eastAsia="en-GB"/>
        </w:rPr>
      </w:pPr>
      <w:bookmarkStart w:id="5" w:name="_Ref516750404"/>
      <w:r w:rsidRPr="0059796C">
        <w:rPr>
          <w:rFonts w:ascii="Arial" w:eastAsia="Times New Roman" w:hAnsi="Arial" w:cs="Times New Roman"/>
          <w:b/>
          <w:szCs w:val="20"/>
          <w:lang w:val="en-GB" w:eastAsia="en-GB"/>
        </w:rPr>
        <w:t>Table</w:t>
      </w:r>
      <w:bookmarkEnd w:id="5"/>
      <w:r w:rsidRPr="0059796C">
        <w:rPr>
          <w:rFonts w:ascii="Arial" w:eastAsia="Times New Roman" w:hAnsi="Arial" w:cs="Times New Roman"/>
          <w:b/>
          <w:szCs w:val="20"/>
          <w:lang w:val="en-GB" w:eastAsia="en-GB"/>
        </w:rPr>
        <w:t xml:space="preserve"> 4.7.2-1: Signal to be used to build NR repeater </w:t>
      </w:r>
      <w:proofErr w:type="gramStart"/>
      <w:r w:rsidRPr="0059796C">
        <w:rPr>
          <w:rFonts w:ascii="Arial" w:eastAsia="Times New Roman" w:hAnsi="Arial" w:cs="Times New Roman"/>
          <w:b/>
          <w:szCs w:val="20"/>
          <w:lang w:val="en-GB" w:eastAsia="en-GB"/>
        </w:rPr>
        <w:t>TCs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1975"/>
        <w:gridCol w:w="1968"/>
        <w:gridCol w:w="1968"/>
      </w:tblGrid>
      <w:tr w:rsidR="0059796C" w:rsidRPr="0059796C" w14:paraId="34F9533C" w14:textId="77777777" w:rsidTr="000328C6">
        <w:trPr>
          <w:cantSplit/>
          <w:jc w:val="center"/>
        </w:trPr>
        <w:tc>
          <w:tcPr>
            <w:tcW w:w="3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90C7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Operating Band characteristics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D1E0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proofErr w:type="spellStart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F</w:t>
            </w:r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vertAlign w:val="subscript"/>
                <w:lang w:val="en-GB" w:eastAsia="en-GB"/>
              </w:rPr>
              <w:t>DL_high</w:t>
            </w:r>
            <w:proofErr w:type="spellEnd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 xml:space="preserve"> – </w:t>
            </w:r>
            <w:proofErr w:type="spellStart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F</w:t>
            </w:r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vertAlign w:val="subscript"/>
                <w:lang w:val="en-GB" w:eastAsia="en-GB"/>
              </w:rPr>
              <w:t>DL_low</w:t>
            </w:r>
            <w:proofErr w:type="spellEnd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 xml:space="preserve"> or </w:t>
            </w:r>
            <w:proofErr w:type="spellStart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F</w:t>
            </w:r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vertAlign w:val="subscript"/>
                <w:lang w:val="en-GB" w:eastAsia="en-GB"/>
              </w:rPr>
              <w:t>UL_high</w:t>
            </w:r>
            <w:proofErr w:type="spellEnd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 xml:space="preserve"> – </w:t>
            </w:r>
            <w:proofErr w:type="spellStart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F</w:t>
            </w:r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vertAlign w:val="subscript"/>
                <w:lang w:val="en-GB" w:eastAsia="en-GB"/>
              </w:rPr>
              <w:t>UL_low</w:t>
            </w:r>
            <w:proofErr w:type="spellEnd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 xml:space="preserve"> &lt;100 MHz (Note 2)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3EF7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</w:pPr>
            <w:proofErr w:type="spellStart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F</w:t>
            </w:r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vertAlign w:val="subscript"/>
                <w:lang w:val="en-GB" w:eastAsia="en-GB"/>
              </w:rPr>
              <w:t>DL_high</w:t>
            </w:r>
            <w:proofErr w:type="spellEnd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 xml:space="preserve"> – </w:t>
            </w:r>
            <w:proofErr w:type="spellStart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F</w:t>
            </w:r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vertAlign w:val="subscript"/>
                <w:lang w:val="en-GB" w:eastAsia="en-GB"/>
              </w:rPr>
              <w:t>DL_low</w:t>
            </w:r>
            <w:proofErr w:type="spellEnd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 xml:space="preserve"> or </w:t>
            </w:r>
            <w:proofErr w:type="spellStart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F</w:t>
            </w:r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vertAlign w:val="subscript"/>
                <w:lang w:val="en-GB" w:eastAsia="en-GB"/>
              </w:rPr>
              <w:t>UL_high</w:t>
            </w:r>
            <w:proofErr w:type="spellEnd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 xml:space="preserve"> – </w:t>
            </w:r>
            <w:proofErr w:type="spellStart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>F</w:t>
            </w:r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vertAlign w:val="subscript"/>
                <w:lang w:val="en-GB" w:eastAsia="en-GB"/>
              </w:rPr>
              <w:t>UL_low</w:t>
            </w:r>
            <w:proofErr w:type="spellEnd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 xml:space="preserve"> </w:t>
            </w:r>
            <w:r w:rsidRPr="0059796C">
              <w:rPr>
                <w:rFonts w:ascii="Arial" w:eastAsia="Times New Roman" w:hAnsi="Arial" w:cs="Arial"/>
                <w:b/>
                <w:sz w:val="18"/>
                <w:szCs w:val="20"/>
                <w:lang w:val="en-GB" w:eastAsia="en-GB"/>
              </w:rPr>
              <w:t>≥</w:t>
            </w:r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en-GB"/>
              </w:rPr>
              <w:t xml:space="preserve"> 100 MHz (Note 2)</w:t>
            </w:r>
          </w:p>
        </w:tc>
      </w:tr>
      <w:tr w:rsidR="0059796C" w:rsidRPr="0059796C" w14:paraId="25836191" w14:textId="77777777" w:rsidTr="000328C6">
        <w:trPr>
          <w:cantSplit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FB05E7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9796C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 xml:space="preserve">TC signal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5858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59796C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BW</w:t>
            </w:r>
            <w:r w:rsidRPr="0059796C">
              <w:rPr>
                <w:rFonts w:ascii="Arial" w:eastAsia="Times New Roman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F13F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9796C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5 MHz (Note 1)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F073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9796C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20 MHz (Note 1)</w:t>
            </w:r>
          </w:p>
        </w:tc>
      </w:tr>
      <w:tr w:rsidR="0059796C" w:rsidRPr="0059796C" w14:paraId="0C9C8354" w14:textId="77777777" w:rsidTr="000328C6">
        <w:trPr>
          <w:cantSplit/>
          <w:jc w:val="center"/>
        </w:trPr>
        <w:tc>
          <w:tcPr>
            <w:tcW w:w="1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BFD5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9796C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characteristics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2525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9796C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Subcarrier spacing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E352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9796C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Smallest supported subcarrier spacing of the operating band</w:t>
            </w:r>
          </w:p>
        </w:tc>
      </w:tr>
      <w:tr w:rsidR="0059796C" w:rsidRPr="0059796C" w14:paraId="6B0799D5" w14:textId="77777777" w:rsidTr="000328C6">
        <w:trPr>
          <w:cantSplit/>
          <w:jc w:val="center"/>
        </w:trPr>
        <w:tc>
          <w:tcPr>
            <w:tcW w:w="7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EC61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kern w:val="2"/>
                <w:sz w:val="18"/>
                <w:lang w:val="en-GB" w:eastAsia="en-GB"/>
              </w:rPr>
            </w:pPr>
            <w:r w:rsidRPr="0059796C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NOTE 1:</w:t>
            </w:r>
            <w:r w:rsidRPr="0059796C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ab/>
              <w:t>If this channel bandwidth is not supported for the operating band, the narrowest supported channel bandwidth shall be used.</w:t>
            </w:r>
          </w:p>
          <w:p w14:paraId="66872E49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</w:pPr>
            <w:r w:rsidRPr="0059796C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>NOTE 2:</w:t>
            </w:r>
            <w:r w:rsidRPr="0059796C">
              <w:rPr>
                <w:rFonts w:ascii="Arial" w:eastAsia="Times New Roman" w:hAnsi="Arial" w:cs="Times New Roman"/>
                <w:sz w:val="18"/>
                <w:szCs w:val="20"/>
                <w:lang w:val="en-GB" w:eastAsia="en-GB"/>
              </w:rPr>
              <w:tab/>
              <w:t>Either the DL operating band characteristics or the UL operating band characteristics should be considered (if different) depending on the tested transmission direction.</w:t>
            </w:r>
          </w:p>
        </w:tc>
      </w:tr>
    </w:tbl>
    <w:p w14:paraId="1F136C32" w14:textId="77777777" w:rsidR="0059796C" w:rsidRPr="0059796C" w:rsidRDefault="0059796C" w:rsidP="007F6077">
      <w:pPr>
        <w:rPr>
          <w:lang w:val="en-GB"/>
        </w:rPr>
      </w:pPr>
    </w:p>
    <w:p w14:paraId="762F83F9" w14:textId="3934D1A7" w:rsidR="007F6077" w:rsidRPr="007F6077" w:rsidRDefault="0059796C" w:rsidP="007F6077">
      <w:r w:rsidRPr="0059796C">
        <w:t>For NCR-</w:t>
      </w:r>
      <w:proofErr w:type="spellStart"/>
      <w:r w:rsidRPr="0059796C">
        <w:t>Fwd</w:t>
      </w:r>
      <w:proofErr w:type="spellEnd"/>
      <w:r w:rsidRPr="0059796C">
        <w:t xml:space="preserve"> and NCR-MT for </w:t>
      </w:r>
      <w:r>
        <w:t>FR2</w:t>
      </w:r>
      <w:r w:rsidRPr="0059796C">
        <w:t xml:space="preserve"> tests signals used to build test configurations that are specified in 38.115-1 can be reused:</w:t>
      </w:r>
    </w:p>
    <w:p w14:paraId="234418A1" w14:textId="77777777" w:rsidR="0059796C" w:rsidRPr="0059796C" w:rsidRDefault="0059796C" w:rsidP="0059796C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Cs w:val="20"/>
          <w:lang w:eastAsia="ja-JP"/>
        </w:rPr>
      </w:pPr>
      <w:r w:rsidRPr="0059796C">
        <w:rPr>
          <w:rFonts w:ascii="Arial" w:eastAsia="Times New Roman" w:hAnsi="Arial" w:cs="Times New Roman"/>
          <w:b/>
          <w:szCs w:val="20"/>
          <w:lang w:val="en-GB" w:eastAsia="ja-JP"/>
        </w:rPr>
        <w:t>Table 4.7.2.1-1: Signal to be used to build NR TCs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2"/>
        <w:gridCol w:w="1968"/>
        <w:gridCol w:w="3936"/>
      </w:tblGrid>
      <w:tr w:rsidR="0059796C" w:rsidRPr="0059796C" w14:paraId="67A1FC7B" w14:textId="77777777" w:rsidTr="000328C6">
        <w:trPr>
          <w:cantSplit/>
          <w:jc w:val="center"/>
        </w:trPr>
        <w:tc>
          <w:tcPr>
            <w:tcW w:w="3950" w:type="dxa"/>
            <w:gridSpan w:val="2"/>
            <w:shd w:val="clear" w:color="auto" w:fill="auto"/>
          </w:tcPr>
          <w:p w14:paraId="067195C9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zh-CN"/>
              </w:rPr>
            </w:pPr>
            <w:r w:rsidRPr="0059796C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ja-JP"/>
              </w:rPr>
              <w:t>Operating band</w:t>
            </w:r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  <w:t xml:space="preserve"> characteristics</w:t>
            </w:r>
          </w:p>
        </w:tc>
        <w:tc>
          <w:tcPr>
            <w:tcW w:w="3936" w:type="dxa"/>
            <w:shd w:val="clear" w:color="auto" w:fill="auto"/>
          </w:tcPr>
          <w:p w14:paraId="4E8BE376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proofErr w:type="spellStart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F</w:t>
            </w:r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vertAlign w:val="subscript"/>
                <w:lang w:val="en-GB" w:eastAsia="ja-JP"/>
              </w:rPr>
              <w:t>DL_high</w:t>
            </w:r>
            <w:proofErr w:type="spellEnd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 xml:space="preserve"> – </w:t>
            </w:r>
            <w:proofErr w:type="spellStart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F</w:t>
            </w:r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vertAlign w:val="subscript"/>
                <w:lang w:val="en-GB" w:eastAsia="ja-JP"/>
              </w:rPr>
              <w:t>DL_low</w:t>
            </w:r>
            <w:proofErr w:type="spellEnd"/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 xml:space="preserve"> </w:t>
            </w:r>
            <w:r w:rsidRPr="0059796C"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≤</w:t>
            </w:r>
            <w:r w:rsidRPr="0059796C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 xml:space="preserve"> 3250 MHz</w:t>
            </w:r>
          </w:p>
        </w:tc>
      </w:tr>
      <w:tr w:rsidR="0059796C" w:rsidRPr="0059796C" w14:paraId="1593B79A" w14:textId="77777777" w:rsidTr="000328C6">
        <w:trPr>
          <w:cantSplit/>
          <w:jc w:val="center"/>
        </w:trPr>
        <w:tc>
          <w:tcPr>
            <w:tcW w:w="1982" w:type="dxa"/>
            <w:tcBorders>
              <w:bottom w:val="nil"/>
            </w:tcBorders>
            <w:shd w:val="clear" w:color="auto" w:fill="auto"/>
          </w:tcPr>
          <w:p w14:paraId="4C5FF9FD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59796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TC signal</w:t>
            </w:r>
          </w:p>
        </w:tc>
        <w:tc>
          <w:tcPr>
            <w:tcW w:w="1968" w:type="dxa"/>
          </w:tcPr>
          <w:p w14:paraId="190629B1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59796C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BW</w:t>
            </w:r>
            <w:r w:rsidRPr="0059796C">
              <w:rPr>
                <w:rFonts w:ascii="Arial" w:eastAsia="Times New Roman" w:hAnsi="Arial" w:cs="Times New Roman"/>
                <w:sz w:val="18"/>
                <w:szCs w:val="20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3936" w:type="dxa"/>
            <w:shd w:val="clear" w:color="auto" w:fill="auto"/>
          </w:tcPr>
          <w:p w14:paraId="1C7A296B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59796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100 MHz (Note 1, Note 2)</w:t>
            </w:r>
          </w:p>
        </w:tc>
      </w:tr>
      <w:tr w:rsidR="0059796C" w:rsidRPr="0059796C" w14:paraId="03FFB3F4" w14:textId="77777777" w:rsidTr="000328C6">
        <w:trPr>
          <w:cantSplit/>
          <w:jc w:val="center"/>
        </w:trPr>
        <w:tc>
          <w:tcPr>
            <w:tcW w:w="1982" w:type="dxa"/>
            <w:tcBorders>
              <w:top w:val="nil"/>
            </w:tcBorders>
            <w:shd w:val="clear" w:color="auto" w:fill="auto"/>
          </w:tcPr>
          <w:p w14:paraId="5EF75E98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59796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characteristics</w:t>
            </w:r>
          </w:p>
        </w:tc>
        <w:tc>
          <w:tcPr>
            <w:tcW w:w="1968" w:type="dxa"/>
          </w:tcPr>
          <w:p w14:paraId="52F4CA47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59796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Subcarrier spacing</w:t>
            </w:r>
          </w:p>
        </w:tc>
        <w:tc>
          <w:tcPr>
            <w:tcW w:w="3936" w:type="dxa"/>
            <w:shd w:val="clear" w:color="auto" w:fill="auto"/>
          </w:tcPr>
          <w:p w14:paraId="1400F690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59796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Smallest supported subcarrier spacing declared per operating band (D.7)</w:t>
            </w:r>
          </w:p>
        </w:tc>
      </w:tr>
      <w:tr w:rsidR="0059796C" w:rsidRPr="0059796C" w14:paraId="30867EDF" w14:textId="77777777" w:rsidTr="000328C6">
        <w:trPr>
          <w:cantSplit/>
          <w:jc w:val="center"/>
        </w:trPr>
        <w:tc>
          <w:tcPr>
            <w:tcW w:w="7886" w:type="dxa"/>
            <w:gridSpan w:val="3"/>
            <w:shd w:val="clear" w:color="auto" w:fill="auto"/>
          </w:tcPr>
          <w:p w14:paraId="03A74F9E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59796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NOTE 1:</w:t>
            </w:r>
            <w:r w:rsidRPr="0059796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ab/>
            </w:r>
            <w:r w:rsidRPr="0059796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Repeater vendor can decide to test with 50 MHz channel bandwidth and smallest supported SCS </w:t>
            </w:r>
            <w:r w:rsidRPr="0059796C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declared per </w:t>
            </w:r>
            <w:r w:rsidRPr="0059796C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zh-CN"/>
              </w:rPr>
              <w:t>operating band</w:t>
            </w:r>
            <w:r w:rsidRPr="0059796C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 </w:t>
            </w:r>
            <w:r w:rsidRPr="0059796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(D.7) </w:t>
            </w:r>
            <w:r w:rsidRPr="0059796C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instead of 100 MHz channel bandwidth in certain regions, where spectrum allocation and regulation require testing with 50 MHz.</w:t>
            </w:r>
          </w:p>
          <w:p w14:paraId="44A607D0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59796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NOTE 2:</w:t>
            </w:r>
            <w:r w:rsidRPr="0059796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ab/>
              <w:t xml:space="preserve">The narrowest specified </w:t>
            </w:r>
            <w:r w:rsidRPr="0059796C"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  <w:t>BS channel bandwidth</w:t>
            </w:r>
            <w:r w:rsidRPr="0059796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 </w:t>
            </w:r>
            <w:r w:rsidRPr="0059796C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for the </w:t>
            </w:r>
            <w:r w:rsidRPr="0059796C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zh-CN"/>
              </w:rPr>
              <w:t>operating band</w:t>
            </w:r>
            <w:r w:rsidRPr="0059796C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 xml:space="preserve"> (D.7) </w:t>
            </w:r>
            <w:r w:rsidRPr="0059796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shall be used if 100MHz channel bandwidth is not specified for the band.</w:t>
            </w:r>
          </w:p>
        </w:tc>
      </w:tr>
    </w:tbl>
    <w:p w14:paraId="42B59A3D" w14:textId="77777777" w:rsidR="0001551A" w:rsidRDefault="0001551A" w:rsidP="0001551A">
      <w:pPr>
        <w:rPr>
          <w:lang w:val="en-GB"/>
        </w:rPr>
      </w:pPr>
    </w:p>
    <w:p w14:paraId="2FD0B48B" w14:textId="1FB47044" w:rsidR="0059796C" w:rsidRPr="0059796C" w:rsidRDefault="0059796C" w:rsidP="0001551A">
      <w:pPr>
        <w:rPr>
          <w:b/>
          <w:bCs/>
          <w:lang w:val="en-GB"/>
        </w:rPr>
      </w:pPr>
      <w:r w:rsidRPr="0059796C">
        <w:rPr>
          <w:b/>
          <w:bCs/>
          <w:lang w:val="en-GB"/>
        </w:rPr>
        <w:t>Proposal 1: It is proposed to reused test signal used to build Test Configuration already specified in TS 38.115-1 and 38.115-2.</w:t>
      </w:r>
    </w:p>
    <w:p w14:paraId="6A988814" w14:textId="77777777" w:rsidR="0059796C" w:rsidRDefault="0059796C" w:rsidP="0001551A">
      <w:pPr>
        <w:rPr>
          <w:lang w:val="en-GB"/>
        </w:rPr>
      </w:pPr>
    </w:p>
    <w:p w14:paraId="39DCC2B1" w14:textId="4735B897" w:rsidR="0059796C" w:rsidRDefault="0059796C" w:rsidP="0059796C">
      <w:pPr>
        <w:pStyle w:val="RAN4H2"/>
      </w:pPr>
      <w:r>
        <w:t xml:space="preserve">Repeater </w:t>
      </w:r>
      <w:r w:rsidRPr="007F6077">
        <w:t>Test Configurations</w:t>
      </w:r>
      <w:r>
        <w:t xml:space="preserve"> (RTCs)</w:t>
      </w:r>
      <w:r w:rsidR="00BA6DE5">
        <w:t xml:space="preserve"> generation</w:t>
      </w:r>
    </w:p>
    <w:p w14:paraId="135E1603" w14:textId="77777777" w:rsidR="0059796C" w:rsidRDefault="0059796C" w:rsidP="0001551A"/>
    <w:p w14:paraId="55C8CCA5" w14:textId="651C345B" w:rsidR="0059796C" w:rsidRDefault="0059796C" w:rsidP="0001551A">
      <w:r>
        <w:t>RTC1 and RTC2 test configurations should be updated according WF [1] to include NCR-MT. Following definitions can be used</w:t>
      </w:r>
      <w:r w:rsidR="00BA6DE5">
        <w:t xml:space="preserve"> for </w:t>
      </w:r>
      <w:r w:rsidR="00A97930">
        <w:t xml:space="preserve">conducted repeater test specification for RTC1 and RTC2 generation in TS </w:t>
      </w:r>
      <w:r w:rsidR="00BA6DE5">
        <w:t>38.115</w:t>
      </w:r>
      <w:r w:rsidR="00A97930">
        <w:t>-1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9796C" w14:paraId="33DB38EE" w14:textId="77777777" w:rsidTr="0059796C">
        <w:tc>
          <w:tcPr>
            <w:tcW w:w="9617" w:type="dxa"/>
          </w:tcPr>
          <w:p w14:paraId="5DC417B8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 w:cs="Times New Roman"/>
                <w:sz w:val="28"/>
                <w:szCs w:val="20"/>
                <w:lang w:val="en-GB" w:eastAsia="zh-CN"/>
              </w:rPr>
            </w:pPr>
            <w:bookmarkStart w:id="6" w:name="_Toc121756637"/>
            <w:bookmarkStart w:id="7" w:name="_Toc121820207"/>
            <w:bookmarkStart w:id="8" w:name="_Toc124157957"/>
            <w:bookmarkStart w:id="9" w:name="_Toc82595044"/>
            <w:bookmarkStart w:id="10" w:name="_Toc76544944"/>
            <w:bookmarkStart w:id="11" w:name="_Toc75242598"/>
            <w:bookmarkStart w:id="12" w:name="_Toc74961687"/>
            <w:bookmarkStart w:id="13" w:name="_Toc66727884"/>
            <w:bookmarkStart w:id="14" w:name="_Toc61182571"/>
            <w:bookmarkStart w:id="15" w:name="_Toc58862578"/>
            <w:bookmarkStart w:id="16" w:name="_Toc58860074"/>
            <w:bookmarkStart w:id="17" w:name="_Toc53182333"/>
            <w:bookmarkStart w:id="18" w:name="_Toc45884310"/>
            <w:bookmarkStart w:id="19" w:name="_Toc37272064"/>
            <w:bookmarkStart w:id="20" w:name="_Toc36645010"/>
            <w:bookmarkStart w:id="21" w:name="_Toc29809635"/>
            <w:bookmarkStart w:id="22" w:name="_Toc21099837"/>
            <w:bookmarkStart w:id="23" w:name="_Toc120613098"/>
            <w:bookmarkStart w:id="24" w:name="_Toc121756638"/>
            <w:bookmarkStart w:id="25" w:name="_Toc121820208"/>
            <w:bookmarkStart w:id="26" w:name="_Toc124157958"/>
            <w:r w:rsidRPr="0059796C">
              <w:rPr>
                <w:rFonts w:ascii="Arial" w:eastAsia="Times New Roman" w:hAnsi="Arial" w:cs="Times New Roman"/>
                <w:sz w:val="28"/>
                <w:szCs w:val="20"/>
                <w:lang w:val="en-GB" w:eastAsia="zh-CN"/>
              </w:rPr>
              <w:lastRenderedPageBreak/>
              <w:t>4.7.3</w:t>
            </w:r>
            <w:r w:rsidRPr="0059796C">
              <w:rPr>
                <w:rFonts w:ascii="Arial" w:eastAsia="Times New Roman" w:hAnsi="Arial" w:cs="Times New Roman"/>
                <w:sz w:val="28"/>
                <w:szCs w:val="20"/>
                <w:lang w:val="en-GB" w:eastAsia="zh-CN"/>
              </w:rPr>
              <w:tab/>
              <w:t>RTC1: Contiguous spectrum operation</w:t>
            </w:r>
            <w:bookmarkEnd w:id="6"/>
            <w:bookmarkEnd w:id="7"/>
            <w:bookmarkEnd w:id="8"/>
          </w:p>
          <w:p w14:paraId="46CEE342" w14:textId="77777777" w:rsidR="0059796C" w:rsidRPr="0059796C" w:rsidRDefault="0059796C" w:rsidP="0059796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zh-CN"/>
              </w:rPr>
            </w:pPr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 xml:space="preserve">The purpose of test configuration RTC1 is to test all repeater requirements that need an input signal in the </w:t>
            </w:r>
            <w:r w:rsidRPr="0059796C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 xml:space="preserve"> when there is only one </w:t>
            </w:r>
            <w:r w:rsidRPr="0059796C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 xml:space="preserve"> per </w:t>
            </w:r>
            <w:r w:rsidRPr="0059796C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operating band</w:t>
            </w:r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>.</w:t>
            </w:r>
          </w:p>
          <w:p w14:paraId="09F126A8" w14:textId="77777777" w:rsidR="0059796C" w:rsidRPr="0059796C" w:rsidRDefault="0059796C" w:rsidP="0059796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Times New Roman" w:hAnsi="Arial" w:cs="Times New Roman"/>
                <w:sz w:val="24"/>
                <w:szCs w:val="20"/>
                <w:lang w:val="en-GB" w:eastAsia="en-GB"/>
              </w:rPr>
            </w:pPr>
            <w:r w:rsidRPr="0059796C">
              <w:rPr>
                <w:rFonts w:ascii="Arial" w:eastAsia="Times New Roman" w:hAnsi="Arial" w:cs="Times New Roman"/>
                <w:sz w:val="24"/>
                <w:szCs w:val="20"/>
                <w:lang w:val="en-GB" w:eastAsia="en-GB"/>
              </w:rPr>
              <w:t>4.7.3</w:t>
            </w:r>
            <w:r w:rsidRPr="0059796C">
              <w:rPr>
                <w:rFonts w:ascii="Arial" w:eastAsia="Times New Roman" w:hAnsi="Arial" w:cs="Times New Roman"/>
                <w:sz w:val="24"/>
                <w:szCs w:val="20"/>
                <w:lang w:val="en-GB" w:eastAsia="zh-CN"/>
              </w:rPr>
              <w:t>.1</w:t>
            </w:r>
            <w:r w:rsidRPr="0059796C">
              <w:rPr>
                <w:rFonts w:ascii="Arial" w:eastAsia="Times New Roman" w:hAnsi="Arial" w:cs="Times New Roman"/>
                <w:sz w:val="24"/>
                <w:szCs w:val="20"/>
                <w:lang w:val="en-GB" w:eastAsia="en-GB"/>
              </w:rPr>
              <w:tab/>
              <w:t>RTC1 generation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14:paraId="0364C00B" w14:textId="77777777" w:rsidR="0059796C" w:rsidRPr="0059796C" w:rsidRDefault="0059796C" w:rsidP="0059796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>RTC1 shall be constructed on a per band basis using the following method:</w:t>
            </w:r>
          </w:p>
          <w:p w14:paraId="4B2824A3" w14:textId="77777777" w:rsidR="0059796C" w:rsidRPr="0059796C" w:rsidRDefault="0059796C" w:rsidP="0059796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ab/>
              <w:t xml:space="preserve">Declared maximum </w:t>
            </w:r>
            <w:r w:rsidRPr="0059796C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 xml:space="preserve"> Bandwidth supported shall be </w:t>
            </w:r>
            <w:proofErr w:type="gramStart"/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>used;</w:t>
            </w:r>
            <w:proofErr w:type="gramEnd"/>
          </w:p>
          <w:p w14:paraId="5E12555C" w14:textId="77777777" w:rsidR="0059796C" w:rsidRPr="0059796C" w:rsidRDefault="0059796C" w:rsidP="0059796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ab/>
            </w:r>
            <w:r w:rsidRPr="0059796C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For repeater not declared to support NCR-MT, </w:t>
            </w:r>
            <w:proofErr w:type="spellStart"/>
            <w:r w:rsidRPr="0059796C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>s</w:t>
            </w:r>
            <w:r w:rsidRPr="0059796C">
              <w:rPr>
                <w:rFonts w:eastAsia="Times New Roman" w:cs="Times New Roman"/>
                <w:strike/>
                <w:szCs w:val="20"/>
                <w:u w:val="single"/>
                <w:lang w:val="en-GB" w:eastAsia="en-GB"/>
              </w:rPr>
              <w:t>S</w:t>
            </w:r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>elect</w:t>
            </w:r>
            <w:proofErr w:type="spellEnd"/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 xml:space="preserve"> the carrier to be tested according to 4.7.2 and place it adjacent to the lower </w:t>
            </w:r>
            <w:r w:rsidRPr="0059796C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 xml:space="preserve"> edge. If the width of the </w:t>
            </w:r>
            <w:r w:rsidRPr="0059796C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 xml:space="preserve"> is at least twice the bandwidth of the signal to be </w:t>
            </w:r>
            <w:proofErr w:type="gramStart"/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>tested</w:t>
            </w:r>
            <w:proofErr w:type="gramEnd"/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 xml:space="preserve"> then place a second signal adjacent to the upper </w:t>
            </w:r>
            <w:r w:rsidRPr="0059796C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 xml:space="preserve"> edge. Otherwise reposition the carrier to be tested according to the single carrier test frequencies described in section 4.9.1.</w:t>
            </w:r>
          </w:p>
          <w:p w14:paraId="00618397" w14:textId="77777777" w:rsidR="0059796C" w:rsidRPr="0059796C" w:rsidRDefault="0059796C" w:rsidP="0059796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 xml:space="preserve">- </w:t>
            </w:r>
            <w:r w:rsidRPr="0059796C">
              <w:rPr>
                <w:rFonts w:eastAsia="Times New Roman" w:cs="Times New Roman"/>
                <w:szCs w:val="20"/>
                <w:lang w:val="en-GB" w:eastAsia="en-GB"/>
              </w:rPr>
              <w:tab/>
            </w:r>
            <w:r w:rsidRPr="0059796C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For repeater declared to support NCR-MT, select the carrier to be tested according to 4.7.2 and place NCR-MT carrier containing the C-link at the lower </w:t>
            </w:r>
            <w:r w:rsidRPr="0059796C">
              <w:rPr>
                <w:rFonts w:eastAsia="Times New Roman" w:cs="Times New Roman"/>
                <w:i/>
                <w:iCs/>
                <w:szCs w:val="20"/>
                <w:u w:val="single"/>
                <w:lang w:val="en-GB" w:eastAsia="en-GB"/>
              </w:rPr>
              <w:t>passband</w:t>
            </w:r>
            <w:r w:rsidRPr="0059796C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 edge. If the width of the </w:t>
            </w:r>
            <w:r w:rsidRPr="0059796C">
              <w:rPr>
                <w:rFonts w:eastAsia="Times New Roman" w:cs="Times New Roman"/>
                <w:i/>
                <w:iCs/>
                <w:szCs w:val="20"/>
                <w:u w:val="single"/>
                <w:lang w:val="en-GB" w:eastAsia="en-GB"/>
              </w:rPr>
              <w:t>passband</w:t>
            </w:r>
            <w:r w:rsidRPr="0059796C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 is at least twice the bandwidth of the signal to be </w:t>
            </w:r>
            <w:proofErr w:type="gramStart"/>
            <w:r w:rsidRPr="0059796C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>tested</w:t>
            </w:r>
            <w:proofErr w:type="gramEnd"/>
            <w:r w:rsidRPr="0059796C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 then place a second signal adjacent to the upper </w:t>
            </w:r>
            <w:r w:rsidRPr="0059796C">
              <w:rPr>
                <w:rFonts w:eastAsia="Times New Roman" w:cs="Times New Roman"/>
                <w:i/>
                <w:iCs/>
                <w:szCs w:val="20"/>
                <w:u w:val="single"/>
                <w:lang w:val="en-GB" w:eastAsia="en-GB"/>
              </w:rPr>
              <w:t>passband</w:t>
            </w:r>
            <w:r w:rsidRPr="0059796C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 edge. Otherwise reposition the NCR-MT carrier containing the C-link to be tested according to the single carrier test frequencies described in section 4.9.1.</w:t>
            </w:r>
          </w:p>
          <w:p w14:paraId="32F6745F" w14:textId="77777777" w:rsidR="0059796C" w:rsidRPr="0059796C" w:rsidRDefault="0059796C" w:rsidP="0001551A">
            <w:pPr>
              <w:rPr>
                <w:lang w:val="en-GB"/>
              </w:rPr>
            </w:pPr>
          </w:p>
        </w:tc>
      </w:tr>
    </w:tbl>
    <w:p w14:paraId="543EFFD6" w14:textId="77777777" w:rsidR="0059796C" w:rsidRDefault="0059796C" w:rsidP="0001551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A6DE5" w14:paraId="3B8E156D" w14:textId="77777777" w:rsidTr="00BA6DE5">
        <w:tc>
          <w:tcPr>
            <w:tcW w:w="9617" w:type="dxa"/>
          </w:tcPr>
          <w:p w14:paraId="53640479" w14:textId="77777777" w:rsidR="00BA6DE5" w:rsidRPr="00BA6DE5" w:rsidRDefault="00BA6DE5" w:rsidP="00BA6DE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 w:cs="Times New Roman"/>
                <w:sz w:val="28"/>
                <w:szCs w:val="20"/>
                <w:lang w:val="en-GB" w:eastAsia="en-GB"/>
              </w:rPr>
            </w:pPr>
            <w:bookmarkStart w:id="27" w:name="_Toc82595049"/>
            <w:bookmarkStart w:id="28" w:name="_Toc76544949"/>
            <w:bookmarkStart w:id="29" w:name="_Toc75242603"/>
            <w:bookmarkStart w:id="30" w:name="_Toc74961692"/>
            <w:bookmarkStart w:id="31" w:name="_Toc66727889"/>
            <w:bookmarkStart w:id="32" w:name="_Toc61182576"/>
            <w:bookmarkStart w:id="33" w:name="_Toc58862583"/>
            <w:bookmarkStart w:id="34" w:name="_Toc58860079"/>
            <w:bookmarkStart w:id="35" w:name="_Toc53182338"/>
            <w:bookmarkStart w:id="36" w:name="_Toc45884315"/>
            <w:bookmarkStart w:id="37" w:name="_Toc37272069"/>
            <w:bookmarkStart w:id="38" w:name="_Toc36645015"/>
            <w:bookmarkStart w:id="39" w:name="_Toc29809640"/>
            <w:bookmarkStart w:id="40" w:name="_Toc21099842"/>
            <w:bookmarkStart w:id="41" w:name="_Toc120613100"/>
            <w:bookmarkStart w:id="42" w:name="_Toc121756640"/>
            <w:bookmarkStart w:id="43" w:name="_Toc121820210"/>
            <w:bookmarkStart w:id="44" w:name="_Toc124157960"/>
            <w:r w:rsidRPr="00BA6DE5">
              <w:rPr>
                <w:rFonts w:ascii="Arial" w:eastAsia="Times New Roman" w:hAnsi="Arial" w:cs="Times New Roman"/>
                <w:sz w:val="28"/>
                <w:szCs w:val="20"/>
                <w:lang w:val="en-GB" w:eastAsia="en-GB"/>
              </w:rPr>
              <w:t>4.7.5</w:t>
            </w:r>
            <w:r w:rsidRPr="00BA6DE5">
              <w:rPr>
                <w:rFonts w:ascii="Arial" w:eastAsia="Times New Roman" w:hAnsi="Arial" w:cs="Times New Roman"/>
                <w:sz w:val="28"/>
                <w:szCs w:val="20"/>
                <w:lang w:val="en-GB" w:eastAsia="en-GB"/>
              </w:rPr>
              <w:tab/>
              <w:t>RTC2: Non-contiguo</w:t>
            </w:r>
            <w:r w:rsidRPr="00BA6DE5">
              <w:rPr>
                <w:rFonts w:ascii="Arial" w:eastAsia="Times New Roman" w:hAnsi="Arial" w:cs="Times New Roman"/>
                <w:sz w:val="28"/>
                <w:szCs w:val="20"/>
                <w:lang w:val="en-GB" w:eastAsia="zh-CN"/>
              </w:rPr>
              <w:t>u</w:t>
            </w:r>
            <w:r w:rsidRPr="00BA6DE5">
              <w:rPr>
                <w:rFonts w:ascii="Arial" w:eastAsia="Times New Roman" w:hAnsi="Arial" w:cs="Times New Roman"/>
                <w:sz w:val="28"/>
                <w:szCs w:val="20"/>
                <w:lang w:val="en-GB" w:eastAsia="en-GB"/>
              </w:rPr>
              <w:t>s spectrum operation</w:t>
            </w:r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  <w:p w14:paraId="3F0C7664" w14:textId="77777777" w:rsidR="00BA6DE5" w:rsidRPr="00BA6DE5" w:rsidRDefault="00BA6DE5" w:rsidP="00BA6DE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 xml:space="preserve">The purpose of RTC2 is to test all repeater requirements that need an input signal in the </w:t>
            </w:r>
            <w:r w:rsidRPr="00BA6DE5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 xml:space="preserve"> when there is more than one </w:t>
            </w:r>
            <w:r w:rsidRPr="00BA6DE5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 xml:space="preserve"> per </w:t>
            </w:r>
            <w:r w:rsidRPr="00BA6DE5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operating band</w:t>
            </w: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>.</w:t>
            </w:r>
          </w:p>
          <w:p w14:paraId="5C26AB66" w14:textId="77777777" w:rsidR="00BA6DE5" w:rsidRPr="00BA6DE5" w:rsidRDefault="00BA6DE5" w:rsidP="00BA6DE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Times New Roman" w:hAnsi="Arial" w:cs="Times New Roman"/>
                <w:sz w:val="24"/>
                <w:szCs w:val="20"/>
                <w:lang w:val="en-GB" w:eastAsia="en-GB"/>
              </w:rPr>
            </w:pPr>
            <w:bookmarkStart w:id="45" w:name="_Toc82595050"/>
            <w:bookmarkStart w:id="46" w:name="_Toc76544950"/>
            <w:bookmarkStart w:id="47" w:name="_Toc75242604"/>
            <w:bookmarkStart w:id="48" w:name="_Toc74961693"/>
            <w:bookmarkStart w:id="49" w:name="_Toc66727890"/>
            <w:bookmarkStart w:id="50" w:name="_Toc61182577"/>
            <w:bookmarkStart w:id="51" w:name="_Toc58862584"/>
            <w:bookmarkStart w:id="52" w:name="_Toc58860080"/>
            <w:bookmarkStart w:id="53" w:name="_Toc53182339"/>
            <w:bookmarkStart w:id="54" w:name="_Toc45884316"/>
            <w:bookmarkStart w:id="55" w:name="_Toc37272070"/>
            <w:bookmarkStart w:id="56" w:name="_Toc36645016"/>
            <w:bookmarkStart w:id="57" w:name="_Toc29809641"/>
            <w:bookmarkStart w:id="58" w:name="_Toc21099843"/>
            <w:bookmarkStart w:id="59" w:name="_Toc120613101"/>
            <w:bookmarkStart w:id="60" w:name="_Toc121756641"/>
            <w:bookmarkStart w:id="61" w:name="_Toc121820211"/>
            <w:bookmarkStart w:id="62" w:name="_Toc124157961"/>
            <w:r w:rsidRPr="00BA6DE5">
              <w:rPr>
                <w:rFonts w:ascii="Arial" w:eastAsia="Times New Roman" w:hAnsi="Arial" w:cs="Times New Roman"/>
                <w:sz w:val="24"/>
                <w:szCs w:val="20"/>
                <w:lang w:val="en-GB" w:eastAsia="en-GB"/>
              </w:rPr>
              <w:t>4.7.5.1</w:t>
            </w:r>
            <w:r w:rsidRPr="00BA6DE5">
              <w:rPr>
                <w:rFonts w:ascii="Arial" w:eastAsia="Times New Roman" w:hAnsi="Arial" w:cs="Times New Roman"/>
                <w:sz w:val="24"/>
                <w:szCs w:val="20"/>
                <w:lang w:val="en-GB" w:eastAsia="en-GB"/>
              </w:rPr>
              <w:tab/>
              <w:t>RTC2 generation</w:t>
            </w:r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</w:p>
          <w:p w14:paraId="528A566C" w14:textId="77777777" w:rsidR="00BA6DE5" w:rsidRPr="00BA6DE5" w:rsidRDefault="00BA6DE5" w:rsidP="00BA6DE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>RTC2 is constructed on a per band basis using the following method:</w:t>
            </w:r>
          </w:p>
          <w:p w14:paraId="20225C6E" w14:textId="77777777" w:rsidR="00BA6DE5" w:rsidRPr="00BA6DE5" w:rsidRDefault="00BA6DE5" w:rsidP="00BA6DE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ab/>
              <w:t xml:space="preserve">The repeater </w:t>
            </w:r>
            <w:r w:rsidRPr="00BA6DE5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 xml:space="preserve"> bandwidths shall be the maximum </w:t>
            </w:r>
            <w:r w:rsidRPr="00BA6DE5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 xml:space="preserve"> Bandwidth supported for multiple passbands (D.11). The repeater RF Bandwidth consists of one sub-block gap and the two highest and lowest declared </w:t>
            </w:r>
            <w:proofErr w:type="gramStart"/>
            <w:r w:rsidRPr="00BA6DE5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passbands</w:t>
            </w: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 xml:space="preserve"> .</w:t>
            </w:r>
            <w:proofErr w:type="gramEnd"/>
          </w:p>
          <w:p w14:paraId="6140B0B7" w14:textId="6EB69DE2" w:rsidR="00BA6DE5" w:rsidRPr="00BA6DE5" w:rsidRDefault="00BA6DE5" w:rsidP="00BA6DE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ab/>
              <w:t xml:space="preserve">For </w:t>
            </w:r>
            <w:r w:rsidRPr="00BA6DE5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>repeater not declared to support NCR-MT, for</w:t>
            </w: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 xml:space="preserve"> each </w:t>
            </w:r>
            <w:r w:rsidRPr="00BA6DE5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 xml:space="preserve">, select the carrier to be tested according to 4.7.2. If the width of the </w:t>
            </w:r>
            <w:r w:rsidRPr="00BA6DE5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 xml:space="preserve"> is at least twice that of the carrier to be </w:t>
            </w:r>
            <w:proofErr w:type="gramStart"/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>tested</w:t>
            </w:r>
            <w:proofErr w:type="gramEnd"/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 xml:space="preserve"> then place a carrier adjacent to the upper </w:t>
            </w:r>
            <w:r w:rsidRPr="00BA6DE5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 xml:space="preserve"> edge and another carrier (as described in 4.7.2) adjacent to the lower </w:t>
            </w:r>
            <w:r w:rsidRPr="00BA6DE5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 xml:space="preserve"> edge. Otherwise, tests shall be applied with one carrier adjacent to the lower sub-block edge and one carrier adjacent to the upper sub-block edge for each sub-block gap.</w:t>
            </w:r>
          </w:p>
          <w:p w14:paraId="09C844A2" w14:textId="77777777" w:rsidR="00BA6DE5" w:rsidRPr="00BA6DE5" w:rsidRDefault="00BA6DE5" w:rsidP="00BA6DE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u w:val="single"/>
                <w:lang w:val="en-GB" w:eastAsia="en-GB"/>
              </w:rPr>
            </w:pPr>
            <w:r w:rsidRPr="00BA6DE5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>-</w:t>
            </w:r>
            <w:r w:rsidRPr="00BA6DE5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ab/>
              <w:t xml:space="preserve">For repeater declared to support NCR-MT, for each </w:t>
            </w:r>
            <w:r w:rsidRPr="00BA6DE5">
              <w:rPr>
                <w:rFonts w:eastAsia="Times New Roman" w:cs="Times New Roman"/>
                <w:i/>
                <w:iCs/>
                <w:szCs w:val="20"/>
                <w:u w:val="single"/>
                <w:lang w:val="en-GB" w:eastAsia="en-GB"/>
              </w:rPr>
              <w:t>passband</w:t>
            </w:r>
            <w:r w:rsidRPr="00BA6DE5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, select the carrier to be tested according to 4.7.2 and place NCR-MT carrier containing the C-link at the lower passband edge. If the width of the </w:t>
            </w:r>
            <w:r w:rsidRPr="00BA6DE5">
              <w:rPr>
                <w:rFonts w:eastAsia="Times New Roman" w:cs="Times New Roman"/>
                <w:i/>
                <w:iCs/>
                <w:szCs w:val="20"/>
                <w:u w:val="single"/>
                <w:lang w:val="en-GB" w:eastAsia="en-GB"/>
              </w:rPr>
              <w:t>passband</w:t>
            </w:r>
            <w:r w:rsidRPr="00BA6DE5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 is at least twice that of the carrier to be </w:t>
            </w:r>
            <w:proofErr w:type="gramStart"/>
            <w:r w:rsidRPr="00BA6DE5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>tested</w:t>
            </w:r>
            <w:proofErr w:type="gramEnd"/>
            <w:r w:rsidRPr="00BA6DE5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 then place another carrier (as described in 4.7.2) adjacent to the upper </w:t>
            </w:r>
            <w:r w:rsidRPr="00BA6DE5">
              <w:rPr>
                <w:rFonts w:eastAsia="Times New Roman" w:cs="Times New Roman"/>
                <w:i/>
                <w:iCs/>
                <w:szCs w:val="20"/>
                <w:u w:val="single"/>
                <w:lang w:val="en-GB" w:eastAsia="en-GB"/>
              </w:rPr>
              <w:t>passband</w:t>
            </w:r>
            <w:r w:rsidRPr="00BA6DE5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 edge. Otherwise, tests shall be applied with one NCR-MT carrier containing the C-link adjacent to the lower sub-block edge and one carrier adjacent to the upper sub-block edge for each sub-block gap.</w:t>
            </w:r>
          </w:p>
          <w:p w14:paraId="62FDC0C2" w14:textId="77777777" w:rsidR="00BA6DE5" w:rsidRPr="00BA6DE5" w:rsidRDefault="00BA6DE5" w:rsidP="00BA6DE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 xml:space="preserve">The sub-block edges adjacent to the sub-block gap shall be determined using the specified </w:t>
            </w:r>
            <w:proofErr w:type="spellStart"/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>F</w:t>
            </w:r>
            <w:r w:rsidRPr="00BA6DE5">
              <w:rPr>
                <w:rFonts w:eastAsia="Times New Roman" w:cs="Times New Roman"/>
                <w:szCs w:val="20"/>
                <w:vertAlign w:val="subscript"/>
                <w:lang w:val="en-GB" w:eastAsia="en-GB"/>
              </w:rPr>
              <w:t>offset_high</w:t>
            </w:r>
            <w:proofErr w:type="spellEnd"/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 xml:space="preserve"> and </w:t>
            </w:r>
            <w:proofErr w:type="spellStart"/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>F</w:t>
            </w:r>
            <w:r w:rsidRPr="00BA6DE5">
              <w:rPr>
                <w:rFonts w:eastAsia="Times New Roman" w:cs="Times New Roman"/>
                <w:szCs w:val="20"/>
                <w:vertAlign w:val="subscript"/>
                <w:lang w:val="en-GB" w:eastAsia="en-GB"/>
              </w:rPr>
              <w:t>offset_low</w:t>
            </w:r>
            <w:proofErr w:type="spellEnd"/>
            <w:r w:rsidRPr="00BA6DE5">
              <w:rPr>
                <w:rFonts w:eastAsia="Times New Roman" w:cs="Times New Roman"/>
                <w:szCs w:val="20"/>
                <w:vertAlign w:val="subscript"/>
                <w:lang w:val="en-GB" w:eastAsia="en-GB"/>
              </w:rPr>
              <w:t xml:space="preserve"> </w:t>
            </w:r>
            <w:r w:rsidRPr="00BA6DE5">
              <w:rPr>
                <w:rFonts w:eastAsia="Times New Roman" w:cs="Times New Roman"/>
                <w:szCs w:val="20"/>
                <w:lang w:val="en-GB" w:eastAsia="en-GB"/>
              </w:rPr>
              <w:t>for the carriers adjacent to the sub-block gap.</w:t>
            </w:r>
          </w:p>
          <w:p w14:paraId="0CC6A3FF" w14:textId="77777777" w:rsidR="00BA6DE5" w:rsidRDefault="00BA6DE5" w:rsidP="0001551A">
            <w:pPr>
              <w:rPr>
                <w:lang w:val="en-GB"/>
              </w:rPr>
            </w:pPr>
          </w:p>
        </w:tc>
      </w:tr>
    </w:tbl>
    <w:p w14:paraId="4A265BD7" w14:textId="77777777" w:rsidR="0059796C" w:rsidRDefault="0059796C" w:rsidP="0001551A">
      <w:pPr>
        <w:rPr>
          <w:lang w:val="en-GB"/>
        </w:rPr>
      </w:pPr>
    </w:p>
    <w:p w14:paraId="7C480A4D" w14:textId="12507919" w:rsidR="00A97930" w:rsidRDefault="00A97930" w:rsidP="0001551A">
      <w:pPr>
        <w:rPr>
          <w:lang w:val="en-GB"/>
        </w:rPr>
      </w:pPr>
      <w:r w:rsidRPr="00A97930">
        <w:rPr>
          <w:lang w:val="en-GB"/>
        </w:rPr>
        <w:t xml:space="preserve">Following definitions can be used for </w:t>
      </w:r>
      <w:r>
        <w:rPr>
          <w:lang w:val="en-GB"/>
        </w:rPr>
        <w:t xml:space="preserve">radiated repeater test specification for RTC1 and RTC2 generation in TS </w:t>
      </w:r>
      <w:r w:rsidRPr="00A97930">
        <w:rPr>
          <w:lang w:val="en-GB"/>
        </w:rPr>
        <w:t>38.115-</w:t>
      </w:r>
      <w:r>
        <w:rPr>
          <w:lang w:val="en-GB"/>
        </w:rPr>
        <w:t>2</w:t>
      </w:r>
      <w:r w:rsidRPr="00A97930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97930" w14:paraId="216519EE" w14:textId="77777777" w:rsidTr="00A97930">
        <w:tc>
          <w:tcPr>
            <w:tcW w:w="9617" w:type="dxa"/>
          </w:tcPr>
          <w:p w14:paraId="017225C1" w14:textId="77777777" w:rsidR="00A97930" w:rsidRPr="00A97930" w:rsidRDefault="00A97930" w:rsidP="00A9793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ascii="Arial" w:eastAsia="Times New Roman" w:hAnsi="Arial" w:cs="Times New Roman"/>
                <w:sz w:val="22"/>
                <w:szCs w:val="20"/>
                <w:lang w:val="en-GB" w:eastAsia="ja-JP"/>
              </w:rPr>
            </w:pPr>
            <w:bookmarkStart w:id="63" w:name="_Toc121818336"/>
            <w:bookmarkStart w:id="64" w:name="_Toc121818560"/>
            <w:bookmarkStart w:id="65" w:name="_Toc124158315"/>
            <w:r w:rsidRPr="00A97930">
              <w:rPr>
                <w:rFonts w:ascii="Arial" w:eastAsia="Times New Roman" w:hAnsi="Arial" w:cs="Times New Roman"/>
                <w:sz w:val="22"/>
                <w:szCs w:val="20"/>
                <w:lang w:val="en-GB" w:eastAsia="ja-JP"/>
              </w:rPr>
              <w:lastRenderedPageBreak/>
              <w:t>4</w:t>
            </w:r>
            <w:r w:rsidRPr="00A97930">
              <w:rPr>
                <w:rFonts w:ascii="Arial" w:eastAsia="Times New Roman" w:hAnsi="Arial" w:cs="Times New Roman"/>
                <w:sz w:val="22"/>
                <w:szCs w:val="20"/>
                <w:lang w:val="en-GB" w:eastAsia="zh-CN"/>
              </w:rPr>
              <w:t>.7.2</w:t>
            </w:r>
            <w:r w:rsidRPr="00A97930">
              <w:rPr>
                <w:rFonts w:ascii="Arial" w:eastAsia="Times New Roman" w:hAnsi="Arial" w:cs="Times New Roman"/>
                <w:sz w:val="22"/>
                <w:szCs w:val="20"/>
                <w:lang w:val="en-GB" w:eastAsia="ja-JP"/>
              </w:rPr>
              <w:t>.2</w:t>
            </w:r>
            <w:r w:rsidRPr="00A97930">
              <w:rPr>
                <w:rFonts w:ascii="Arial" w:eastAsia="Times New Roman" w:hAnsi="Arial" w:cs="Times New Roman"/>
                <w:sz w:val="22"/>
                <w:szCs w:val="20"/>
                <w:lang w:val="en-GB" w:eastAsia="zh-CN"/>
              </w:rPr>
              <w:t>.1</w:t>
            </w:r>
            <w:r w:rsidRPr="00A97930">
              <w:rPr>
                <w:rFonts w:ascii="Arial" w:eastAsia="Times New Roman" w:hAnsi="Arial" w:cs="Times New Roman"/>
                <w:sz w:val="22"/>
                <w:szCs w:val="20"/>
                <w:lang w:val="en-GB" w:eastAsia="ja-JP"/>
              </w:rPr>
              <w:tab/>
              <w:t>RTC1 generation</w:t>
            </w:r>
            <w:bookmarkEnd w:id="63"/>
            <w:bookmarkEnd w:id="64"/>
            <w:bookmarkEnd w:id="65"/>
          </w:p>
          <w:p w14:paraId="131F1277" w14:textId="77777777" w:rsidR="00A97930" w:rsidRPr="00A97930" w:rsidRDefault="00A97930" w:rsidP="00A9793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RTC1 </w:t>
            </w:r>
            <w:r w:rsidRPr="00A97930">
              <w:rPr>
                <w:rFonts w:eastAsia="Times New Roman" w:cs="Times New Roman"/>
                <w:szCs w:val="20"/>
                <w:lang w:val="en-GB" w:eastAsia="zh-CN"/>
              </w:rPr>
              <w:t>shall be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constructed</w:t>
            </w:r>
            <w:r w:rsidRPr="00A97930">
              <w:rPr>
                <w:rFonts w:eastAsia="Times New Roman" w:cs="Times New Roman"/>
                <w:szCs w:val="20"/>
                <w:lang w:val="en-GB" w:eastAsia="zh-CN"/>
              </w:rPr>
              <w:t xml:space="preserve"> on a per band basis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using the following method:</w:t>
            </w:r>
          </w:p>
          <w:p w14:paraId="2A141F4C" w14:textId="77777777" w:rsidR="00A97930" w:rsidRPr="00A97930" w:rsidRDefault="00A97930" w:rsidP="00A9793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ab/>
              <w:t xml:space="preserve">Declared maximum </w:t>
            </w:r>
            <w:r w:rsidRPr="00A97930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Bandwidth supported shall be </w:t>
            </w:r>
            <w:proofErr w:type="gramStart"/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>used;</w:t>
            </w:r>
            <w:proofErr w:type="gramEnd"/>
          </w:p>
          <w:p w14:paraId="61017133" w14:textId="77777777" w:rsidR="00A97930" w:rsidRPr="00A97930" w:rsidRDefault="00A97930" w:rsidP="00A9793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ab/>
            </w:r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For repeater not declared to support NCR-MT, </w:t>
            </w:r>
            <w:proofErr w:type="spellStart"/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>s</w:t>
            </w:r>
            <w:r w:rsidRPr="00A97930">
              <w:rPr>
                <w:rFonts w:eastAsia="Times New Roman" w:cs="Times New Roman"/>
                <w:strike/>
                <w:szCs w:val="20"/>
                <w:u w:val="single"/>
                <w:lang w:val="en-GB" w:eastAsia="en-GB"/>
              </w:rPr>
              <w:t>S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>elect</w:t>
            </w:r>
            <w:proofErr w:type="spellEnd"/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the carrier to be tested according to 4.7.2 and place it adjacent to the lower </w:t>
            </w:r>
            <w:r w:rsidRPr="00A97930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edge. </w:t>
            </w:r>
            <w:r w:rsidRPr="00A97930">
              <w:rPr>
                <w:rFonts w:eastAsia="Times New Roman" w:cs="Times New Roman"/>
                <w:szCs w:val="20"/>
                <w:lang w:eastAsia="en-GB"/>
              </w:rPr>
              <w:t xml:space="preserve">If the width of the </w:t>
            </w:r>
            <w:r w:rsidRPr="00A97930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</w:t>
            </w:r>
            <w:r w:rsidRPr="00A97930">
              <w:rPr>
                <w:rFonts w:eastAsia="Times New Roman" w:cs="Times New Roman"/>
                <w:szCs w:val="20"/>
                <w:lang w:eastAsia="en-GB"/>
              </w:rPr>
              <w:t xml:space="preserve">is at least twice the bandwidth of the signal to be </w:t>
            </w:r>
            <w:proofErr w:type="gramStart"/>
            <w:r w:rsidRPr="00A97930">
              <w:rPr>
                <w:rFonts w:eastAsia="Times New Roman" w:cs="Times New Roman"/>
                <w:szCs w:val="20"/>
                <w:lang w:eastAsia="en-GB"/>
              </w:rPr>
              <w:t>tested</w:t>
            </w:r>
            <w:proofErr w:type="gramEnd"/>
            <w:r w:rsidRPr="00A97930">
              <w:rPr>
                <w:rFonts w:eastAsia="Times New Roman" w:cs="Times New Roman"/>
                <w:szCs w:val="20"/>
                <w:lang w:eastAsia="en-GB"/>
              </w:rPr>
              <w:t xml:space="preserve"> then p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lace </w:t>
            </w:r>
            <w:r w:rsidRPr="00A97930">
              <w:rPr>
                <w:rFonts w:eastAsia="Times New Roman" w:cs="Times New Roman"/>
                <w:szCs w:val="20"/>
                <w:lang w:eastAsia="en-GB"/>
              </w:rPr>
              <w:t>a second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signal adjacent to the upper </w:t>
            </w:r>
            <w:r w:rsidRPr="00A97930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edge. </w:t>
            </w:r>
            <w:r w:rsidRPr="00A97930">
              <w:rPr>
                <w:rFonts w:eastAsia="Times New Roman" w:cs="Times New Roman"/>
                <w:szCs w:val="20"/>
                <w:lang w:eastAsia="en-GB"/>
              </w:rPr>
              <w:t>Otherwise reposition the carrier to be tested according to the single carrier test frequencies described in section 4.9.1.</w:t>
            </w:r>
          </w:p>
          <w:p w14:paraId="0F6097C5" w14:textId="77777777" w:rsidR="00A97930" w:rsidRPr="00A97930" w:rsidRDefault="00A97930" w:rsidP="00A9793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u w:val="single"/>
                <w:lang w:val="en-GB" w:eastAsia="en-GB"/>
              </w:rPr>
            </w:pPr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>-</w:t>
            </w:r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ab/>
              <w:t xml:space="preserve">For repeater declared to support NCR-MT, select the carrier to be tested according to 4.7.2 and place NCR-MT carrier containing the C-link at the lower passband edge. </w:t>
            </w:r>
            <w:r w:rsidRPr="00A97930">
              <w:rPr>
                <w:rFonts w:eastAsia="Times New Roman" w:cs="Times New Roman"/>
                <w:szCs w:val="20"/>
                <w:u w:val="single"/>
                <w:lang w:eastAsia="en-GB"/>
              </w:rPr>
              <w:t xml:space="preserve">If the width of the </w:t>
            </w:r>
            <w:r w:rsidRPr="00A97930">
              <w:rPr>
                <w:rFonts w:eastAsia="Times New Roman" w:cs="Times New Roman"/>
                <w:i/>
                <w:iCs/>
                <w:szCs w:val="20"/>
                <w:u w:val="single"/>
                <w:lang w:val="en-GB" w:eastAsia="en-GB"/>
              </w:rPr>
              <w:t>passband</w:t>
            </w:r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 </w:t>
            </w:r>
            <w:r w:rsidRPr="00A97930">
              <w:rPr>
                <w:rFonts w:eastAsia="Times New Roman" w:cs="Times New Roman"/>
                <w:szCs w:val="20"/>
                <w:u w:val="single"/>
                <w:lang w:eastAsia="en-GB"/>
              </w:rPr>
              <w:t xml:space="preserve">is at least twice the bandwidth of the signal to be </w:t>
            </w:r>
            <w:proofErr w:type="gramStart"/>
            <w:r w:rsidRPr="00A97930">
              <w:rPr>
                <w:rFonts w:eastAsia="Times New Roman" w:cs="Times New Roman"/>
                <w:szCs w:val="20"/>
                <w:u w:val="single"/>
                <w:lang w:eastAsia="en-GB"/>
              </w:rPr>
              <w:t>tested</w:t>
            </w:r>
            <w:proofErr w:type="gramEnd"/>
            <w:r w:rsidRPr="00A97930">
              <w:rPr>
                <w:rFonts w:eastAsia="Times New Roman" w:cs="Times New Roman"/>
                <w:szCs w:val="20"/>
                <w:u w:val="single"/>
                <w:lang w:eastAsia="en-GB"/>
              </w:rPr>
              <w:t xml:space="preserve"> then p</w:t>
            </w:r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lace </w:t>
            </w:r>
            <w:r w:rsidRPr="00A97930">
              <w:rPr>
                <w:rFonts w:eastAsia="Times New Roman" w:cs="Times New Roman"/>
                <w:szCs w:val="20"/>
                <w:u w:val="single"/>
                <w:lang w:eastAsia="en-GB"/>
              </w:rPr>
              <w:t>a second</w:t>
            </w:r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 signal adjacent to the upper </w:t>
            </w:r>
            <w:r w:rsidRPr="00A97930">
              <w:rPr>
                <w:rFonts w:eastAsia="Times New Roman" w:cs="Times New Roman"/>
                <w:i/>
                <w:iCs/>
                <w:szCs w:val="20"/>
                <w:u w:val="single"/>
                <w:lang w:val="en-GB" w:eastAsia="en-GB"/>
              </w:rPr>
              <w:t>passband</w:t>
            </w:r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 edge. </w:t>
            </w:r>
            <w:r w:rsidRPr="00A97930">
              <w:rPr>
                <w:rFonts w:eastAsia="Times New Roman" w:cs="Times New Roman"/>
                <w:szCs w:val="20"/>
                <w:u w:val="single"/>
                <w:lang w:eastAsia="en-GB"/>
              </w:rPr>
              <w:t xml:space="preserve">Otherwise reposition the </w:t>
            </w:r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>NCR-MT carrier containing the C-link</w:t>
            </w:r>
            <w:r w:rsidRPr="00A97930">
              <w:rPr>
                <w:rFonts w:eastAsia="Times New Roman" w:cs="Times New Roman"/>
                <w:szCs w:val="20"/>
                <w:u w:val="single"/>
                <w:lang w:eastAsia="en-GB"/>
              </w:rPr>
              <w:t xml:space="preserve"> to be tested according to the single carrier test frequencies described in section 4.9.1.</w:t>
            </w:r>
          </w:p>
          <w:p w14:paraId="07AB2175" w14:textId="77777777" w:rsidR="00A97930" w:rsidRPr="00A97930" w:rsidRDefault="00A97930" w:rsidP="00A9793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>The test configuration should be constructed sequentially on a per band basis. All configured component carriers are transmitted simultaneously in the tests where the repeater should be ON.</w:t>
            </w:r>
          </w:p>
          <w:p w14:paraId="65379BE9" w14:textId="77777777" w:rsidR="00A97930" w:rsidRDefault="00A97930" w:rsidP="0001551A">
            <w:pPr>
              <w:rPr>
                <w:lang w:val="en-GB"/>
              </w:rPr>
            </w:pPr>
          </w:p>
        </w:tc>
      </w:tr>
    </w:tbl>
    <w:p w14:paraId="4BBBC579" w14:textId="77777777" w:rsidR="00A97930" w:rsidRDefault="00A97930" w:rsidP="0001551A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97930" w14:paraId="0D85A415" w14:textId="77777777" w:rsidTr="00A97930">
        <w:tc>
          <w:tcPr>
            <w:tcW w:w="9617" w:type="dxa"/>
          </w:tcPr>
          <w:p w14:paraId="6242E55F" w14:textId="77777777" w:rsidR="00A97930" w:rsidRPr="00A97930" w:rsidRDefault="00A97930" w:rsidP="00A9793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ascii="Arial" w:eastAsia="Times New Roman" w:hAnsi="Arial" w:cs="Times New Roman"/>
                <w:sz w:val="22"/>
                <w:szCs w:val="20"/>
                <w:lang w:val="en-GB" w:eastAsia="ja-JP"/>
              </w:rPr>
            </w:pPr>
            <w:bookmarkStart w:id="66" w:name="_Toc58915594"/>
            <w:bookmarkStart w:id="67" w:name="_Toc28119"/>
            <w:bookmarkStart w:id="68" w:name="_Toc21102596"/>
            <w:bookmarkStart w:id="69" w:name="_Toc53182927"/>
            <w:bookmarkStart w:id="70" w:name="_Toc66693644"/>
            <w:bookmarkStart w:id="71" w:name="_Toc45885818"/>
            <w:bookmarkStart w:id="72" w:name="_Toc82536229"/>
            <w:bookmarkStart w:id="73" w:name="_Toc29810445"/>
            <w:bookmarkStart w:id="74" w:name="_Toc76544107"/>
            <w:bookmarkStart w:id="75" w:name="_Toc74915596"/>
            <w:bookmarkStart w:id="76" w:name="_Toc58917775"/>
            <w:bookmarkStart w:id="77" w:name="_Toc25153"/>
            <w:bookmarkStart w:id="78" w:name="_Toc37272743"/>
            <w:bookmarkStart w:id="79" w:name="_Toc36635797"/>
            <w:bookmarkStart w:id="80" w:name="_Toc76114221"/>
            <w:bookmarkStart w:id="81" w:name="_Toc121818339"/>
            <w:bookmarkStart w:id="82" w:name="_Toc121818563"/>
            <w:bookmarkStart w:id="83" w:name="_Toc124158318"/>
            <w:r w:rsidRPr="00A97930">
              <w:rPr>
                <w:rFonts w:ascii="Arial" w:eastAsia="Times New Roman" w:hAnsi="Arial" w:cs="Times New Roman"/>
                <w:sz w:val="22"/>
                <w:szCs w:val="20"/>
                <w:lang w:val="en-GB" w:eastAsia="ja-JP"/>
              </w:rPr>
              <w:t>4.</w:t>
            </w:r>
            <w:r w:rsidRPr="00A97930">
              <w:rPr>
                <w:rFonts w:ascii="Arial" w:eastAsia="Times New Roman" w:hAnsi="Arial" w:cs="Times New Roman"/>
                <w:sz w:val="22"/>
                <w:szCs w:val="20"/>
                <w:lang w:val="en-GB" w:eastAsia="zh-CN"/>
              </w:rPr>
              <w:t>7.2</w:t>
            </w:r>
            <w:r w:rsidRPr="00A97930">
              <w:rPr>
                <w:rFonts w:ascii="Arial" w:eastAsia="Times New Roman" w:hAnsi="Arial" w:cs="Times New Roman"/>
                <w:sz w:val="22"/>
                <w:szCs w:val="20"/>
                <w:lang w:val="en-GB" w:eastAsia="ja-JP"/>
              </w:rPr>
              <w:t>.4.1</w:t>
            </w:r>
            <w:r w:rsidRPr="00A97930">
              <w:rPr>
                <w:rFonts w:ascii="Arial" w:eastAsia="Times New Roman" w:hAnsi="Arial" w:cs="Times New Roman"/>
                <w:sz w:val="22"/>
                <w:szCs w:val="20"/>
                <w:lang w:val="en-GB" w:eastAsia="ja-JP"/>
              </w:rPr>
              <w:tab/>
              <w:t>RTC2 generation</w:t>
            </w:r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</w:p>
          <w:p w14:paraId="3B665FEE" w14:textId="77777777" w:rsidR="00A97930" w:rsidRPr="00A97930" w:rsidRDefault="00A97930" w:rsidP="00A9793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color w:val="000000"/>
                <w:szCs w:val="20"/>
                <w:lang w:val="en-GB" w:eastAsia="ja-JP"/>
              </w:rPr>
            </w:pPr>
            <w:r w:rsidRPr="00A97930">
              <w:rPr>
                <w:rFonts w:eastAsia="Times New Roman" w:cs="Times New Roman"/>
                <w:color w:val="000000"/>
                <w:szCs w:val="20"/>
                <w:lang w:val="en-GB" w:eastAsia="zh-CN"/>
              </w:rPr>
              <w:t xml:space="preserve">RTC2 </w:t>
            </w:r>
            <w:r w:rsidRPr="00A97930">
              <w:rPr>
                <w:rFonts w:eastAsia="Times New Roman" w:cs="Times New Roman"/>
                <w:color w:val="000000"/>
                <w:szCs w:val="20"/>
                <w:lang w:val="en-GB" w:eastAsia="ja-JP"/>
              </w:rPr>
              <w:t>is constructed on a per band basis using the following method:</w:t>
            </w:r>
          </w:p>
          <w:p w14:paraId="617AEEF2" w14:textId="77777777" w:rsidR="00A97930" w:rsidRPr="00A97930" w:rsidRDefault="00A97930" w:rsidP="00A9793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zh-CN"/>
              </w:rPr>
            </w:pP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The repeater </w:t>
            </w:r>
            <w:r w:rsidRPr="00A97930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bandwidths shall be the maximum </w:t>
            </w:r>
            <w:r w:rsidRPr="00A97930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Bandwidth supported for multiple passbands (D.11). The repeater RF Bandwidth consists of one sub-block gap and </w:t>
            </w:r>
            <w:r w:rsidRPr="00A97930">
              <w:rPr>
                <w:rFonts w:eastAsia="Times New Roman" w:cs="Times New Roman"/>
                <w:szCs w:val="20"/>
                <w:lang w:eastAsia="en-GB"/>
              </w:rPr>
              <w:t xml:space="preserve">the 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>two</w:t>
            </w:r>
            <w:r w:rsidRPr="00A97930">
              <w:rPr>
                <w:rFonts w:eastAsia="Times New Roman" w:cs="Times New Roman"/>
                <w:szCs w:val="20"/>
                <w:lang w:eastAsia="en-GB"/>
              </w:rPr>
              <w:t xml:space="preserve"> highest and lowest declared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</w:t>
            </w:r>
            <w:proofErr w:type="gramStart"/>
            <w:r w:rsidRPr="00A97930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passbands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.</w:t>
            </w:r>
            <w:proofErr w:type="gramEnd"/>
          </w:p>
          <w:p w14:paraId="442DB0AD" w14:textId="77777777" w:rsidR="00A97930" w:rsidRPr="00A97930" w:rsidRDefault="00A97930" w:rsidP="00A9793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ab/>
            </w:r>
            <w:r w:rsidRPr="00A97930">
              <w:rPr>
                <w:rFonts w:eastAsia="Times New Roman" w:cs="Times New Roman"/>
                <w:szCs w:val="20"/>
                <w:lang w:eastAsia="en-GB"/>
              </w:rPr>
              <w:t xml:space="preserve">For </w:t>
            </w:r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>repeater not declared to support NCR-MT, for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</w:t>
            </w:r>
            <w:r w:rsidRPr="00A97930">
              <w:rPr>
                <w:rFonts w:eastAsia="Times New Roman" w:cs="Times New Roman"/>
                <w:szCs w:val="20"/>
                <w:lang w:eastAsia="en-GB"/>
              </w:rPr>
              <w:t xml:space="preserve">each </w:t>
            </w:r>
            <w:r w:rsidRPr="00A97930">
              <w:rPr>
                <w:rFonts w:eastAsia="Times New Roman" w:cs="Times New Roman"/>
                <w:i/>
                <w:iCs/>
                <w:szCs w:val="20"/>
                <w:lang w:eastAsia="en-GB"/>
              </w:rPr>
              <w:t>passband</w:t>
            </w:r>
            <w:r w:rsidRPr="00A97930">
              <w:rPr>
                <w:rFonts w:eastAsia="Times New Roman" w:cs="Times New Roman"/>
                <w:szCs w:val="20"/>
                <w:lang w:eastAsia="en-GB"/>
              </w:rPr>
              <w:t xml:space="preserve">, </w:t>
            </w:r>
            <w:r w:rsidRPr="00A97930">
              <w:rPr>
                <w:rFonts w:eastAsia="Times New Roman" w:cs="Times New Roman"/>
                <w:szCs w:val="20"/>
                <w:lang w:eastAsia="zh-CN"/>
              </w:rPr>
              <w:t>s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elect the carrier to be tested according to 4.7.2. </w:t>
            </w:r>
            <w:r w:rsidRPr="00A97930">
              <w:rPr>
                <w:rFonts w:eastAsia="Times New Roman" w:cs="Times New Roman"/>
                <w:szCs w:val="20"/>
                <w:lang w:eastAsia="en-GB"/>
              </w:rPr>
              <w:t xml:space="preserve">If the </w:t>
            </w:r>
            <w:proofErr w:type="spellStart"/>
            <w:r w:rsidRPr="00A97930">
              <w:rPr>
                <w:rFonts w:eastAsia="Times New Roman" w:cs="Times New Roman"/>
                <w:szCs w:val="20"/>
                <w:lang w:eastAsia="en-GB"/>
              </w:rPr>
              <w:t>the</w:t>
            </w:r>
            <w:proofErr w:type="spellEnd"/>
            <w:r w:rsidRPr="00A97930">
              <w:rPr>
                <w:rFonts w:eastAsia="Times New Roman" w:cs="Times New Roman"/>
                <w:szCs w:val="20"/>
                <w:lang w:eastAsia="en-GB"/>
              </w:rPr>
              <w:t xml:space="preserve"> width of the </w:t>
            </w:r>
            <w:r w:rsidRPr="00A97930">
              <w:rPr>
                <w:rFonts w:eastAsia="Times New Roman" w:cs="Times New Roman"/>
                <w:i/>
                <w:iCs/>
                <w:szCs w:val="20"/>
                <w:lang w:eastAsia="en-GB"/>
              </w:rPr>
              <w:t>passband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</w:t>
            </w:r>
            <w:r w:rsidRPr="00A97930">
              <w:rPr>
                <w:rFonts w:eastAsia="Times New Roman" w:cs="Times New Roman"/>
                <w:szCs w:val="20"/>
                <w:lang w:eastAsia="en-GB"/>
              </w:rPr>
              <w:t xml:space="preserve">is at least twice that of the carrier to be </w:t>
            </w:r>
            <w:proofErr w:type="gramStart"/>
            <w:r w:rsidRPr="00A97930">
              <w:rPr>
                <w:rFonts w:eastAsia="Times New Roman" w:cs="Times New Roman"/>
                <w:szCs w:val="20"/>
                <w:lang w:eastAsia="en-GB"/>
              </w:rPr>
              <w:t>tested</w:t>
            </w:r>
            <w:proofErr w:type="gramEnd"/>
            <w:r w:rsidRPr="00A97930">
              <w:rPr>
                <w:rFonts w:eastAsia="Times New Roman" w:cs="Times New Roman"/>
                <w:szCs w:val="20"/>
                <w:lang w:eastAsia="en-GB"/>
              </w:rPr>
              <w:t xml:space="preserve"> then p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lace </w:t>
            </w:r>
            <w:r w:rsidRPr="00A97930">
              <w:rPr>
                <w:rFonts w:eastAsia="Times New Roman" w:cs="Times New Roman"/>
                <w:szCs w:val="20"/>
                <w:lang w:eastAsia="en-GB"/>
              </w:rPr>
              <w:t>a carrier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adjacent to the upper </w:t>
            </w:r>
            <w:r w:rsidRPr="00A97930">
              <w:rPr>
                <w:rFonts w:eastAsia="Times New Roman" w:cs="Times New Roman"/>
                <w:i/>
                <w:iCs/>
                <w:szCs w:val="20"/>
                <w:lang w:eastAsia="en-GB"/>
              </w:rPr>
              <w:t>passband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edge and another carrier (as described in 4.7.2) adjacent to the lower </w:t>
            </w:r>
            <w:r w:rsidRPr="00A97930">
              <w:rPr>
                <w:rFonts w:eastAsia="Times New Roman" w:cs="Times New Roman"/>
                <w:i/>
                <w:iCs/>
                <w:szCs w:val="20"/>
                <w:lang w:eastAsia="en-GB"/>
              </w:rPr>
              <w:t>passband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edge.</w:t>
            </w:r>
            <w:r w:rsidRPr="00A97930">
              <w:rPr>
                <w:rFonts w:eastAsia="Times New Roman" w:cs="Times New Roman"/>
                <w:szCs w:val="20"/>
                <w:lang w:eastAsia="en-GB"/>
              </w:rPr>
              <w:t xml:space="preserve"> Otherwise, tests shall be applied with one carrier adjacent to the lower sub-block edge and one carrier adjacent to the upper sub-block edge for each sub-block gap.</w:t>
            </w:r>
          </w:p>
          <w:p w14:paraId="27DFB2DE" w14:textId="77777777" w:rsidR="00A97930" w:rsidRPr="00A97930" w:rsidRDefault="00A97930" w:rsidP="00A9793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u w:val="single"/>
                <w:lang w:val="en-GB" w:eastAsia="en-GB"/>
              </w:rPr>
            </w:pP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ab/>
            </w:r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For repeater declared to support NCR-MT, for each </w:t>
            </w:r>
            <w:r w:rsidRPr="00A97930">
              <w:rPr>
                <w:rFonts w:eastAsia="Times New Roman" w:cs="Times New Roman"/>
                <w:i/>
                <w:iCs/>
                <w:szCs w:val="20"/>
                <w:u w:val="single"/>
                <w:lang w:val="en-GB" w:eastAsia="en-GB"/>
              </w:rPr>
              <w:t>passband</w:t>
            </w:r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, select the carrier to be tested according to 4.7.2 and place NCR-MT carrier containing the C-link at the lower passband edge of the NCR passband bandwidth. If the </w:t>
            </w:r>
            <w:proofErr w:type="spellStart"/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>the</w:t>
            </w:r>
            <w:proofErr w:type="spellEnd"/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 width of the </w:t>
            </w:r>
            <w:r w:rsidRPr="00A97930">
              <w:rPr>
                <w:rFonts w:eastAsia="Times New Roman" w:cs="Times New Roman"/>
                <w:i/>
                <w:iCs/>
                <w:szCs w:val="20"/>
                <w:u w:val="single"/>
                <w:lang w:val="en-GB" w:eastAsia="en-GB"/>
              </w:rPr>
              <w:t>passband</w:t>
            </w:r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 is at least twice that of the carrier to be </w:t>
            </w:r>
            <w:proofErr w:type="gramStart"/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>tested</w:t>
            </w:r>
            <w:proofErr w:type="gramEnd"/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 then place a carrier adjacent to the upper </w:t>
            </w:r>
            <w:r w:rsidRPr="00A97930">
              <w:rPr>
                <w:rFonts w:eastAsia="Times New Roman" w:cs="Times New Roman"/>
                <w:i/>
                <w:iCs/>
                <w:szCs w:val="20"/>
                <w:u w:val="single"/>
                <w:lang w:val="en-GB" w:eastAsia="en-GB"/>
              </w:rPr>
              <w:t>passband</w:t>
            </w:r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 edge and another carrier (as described in 4.7.2) adjacent to the lower </w:t>
            </w:r>
            <w:r w:rsidRPr="00A97930">
              <w:rPr>
                <w:rFonts w:eastAsia="Times New Roman" w:cs="Times New Roman"/>
                <w:i/>
                <w:iCs/>
                <w:szCs w:val="20"/>
                <w:u w:val="single"/>
                <w:lang w:val="en-GB" w:eastAsia="en-GB"/>
              </w:rPr>
              <w:t>passband</w:t>
            </w:r>
            <w:r w:rsidRPr="00A97930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 xml:space="preserve"> edge. Otherwise, tests shall be applied with one NCR-MT carrier containing the C-link adjacent to the lower sub-block edge and one carrier adjacent to the upper sub-block edge for each sub-block gap.</w:t>
            </w:r>
          </w:p>
          <w:p w14:paraId="4BDDB634" w14:textId="77777777" w:rsidR="00A97930" w:rsidRPr="00A97930" w:rsidRDefault="00A97930" w:rsidP="00A9793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The sub-block edges adjacent to the sub-block gap shall be determined using the specified </w:t>
            </w:r>
            <w:proofErr w:type="spellStart"/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>F</w:t>
            </w:r>
            <w:r w:rsidRPr="00A97930">
              <w:rPr>
                <w:rFonts w:eastAsia="Times New Roman" w:cs="Times New Roman"/>
                <w:szCs w:val="20"/>
                <w:vertAlign w:val="subscript"/>
                <w:lang w:val="en-GB" w:eastAsia="en-GB"/>
              </w:rPr>
              <w:t>offset_high</w:t>
            </w:r>
            <w:proofErr w:type="spellEnd"/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 xml:space="preserve"> and </w:t>
            </w:r>
            <w:proofErr w:type="spellStart"/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>F</w:t>
            </w:r>
            <w:r w:rsidRPr="00A97930">
              <w:rPr>
                <w:rFonts w:eastAsia="Times New Roman" w:cs="Times New Roman"/>
                <w:szCs w:val="20"/>
                <w:vertAlign w:val="subscript"/>
                <w:lang w:val="en-GB" w:eastAsia="en-GB"/>
              </w:rPr>
              <w:t>offset_low</w:t>
            </w:r>
            <w:proofErr w:type="spellEnd"/>
            <w:r w:rsidRPr="00A97930">
              <w:rPr>
                <w:rFonts w:eastAsia="Times New Roman" w:cs="Times New Roman"/>
                <w:szCs w:val="20"/>
                <w:vertAlign w:val="subscript"/>
                <w:lang w:val="en-GB" w:eastAsia="en-GB"/>
              </w:rPr>
              <w:t xml:space="preserve"> </w:t>
            </w:r>
            <w:r w:rsidRPr="00A97930">
              <w:rPr>
                <w:rFonts w:eastAsia="Times New Roman" w:cs="Times New Roman"/>
                <w:szCs w:val="20"/>
                <w:lang w:val="en-GB" w:eastAsia="en-GB"/>
              </w:rPr>
              <w:t>for the carriers adjacent to the sub-block gap.</w:t>
            </w:r>
          </w:p>
          <w:p w14:paraId="0D6C4452" w14:textId="77777777" w:rsidR="00A97930" w:rsidRDefault="00A97930" w:rsidP="0001551A">
            <w:pPr>
              <w:rPr>
                <w:lang w:val="en-GB"/>
              </w:rPr>
            </w:pPr>
          </w:p>
        </w:tc>
      </w:tr>
    </w:tbl>
    <w:p w14:paraId="219F2540" w14:textId="77777777" w:rsidR="00A97930" w:rsidRDefault="00A97930" w:rsidP="0001551A">
      <w:pPr>
        <w:rPr>
          <w:lang w:val="en-GB"/>
        </w:rPr>
      </w:pPr>
    </w:p>
    <w:p w14:paraId="61B7862E" w14:textId="4CA26A28" w:rsidR="00A97930" w:rsidRPr="00D95F4F" w:rsidRDefault="00A97930" w:rsidP="0001551A">
      <w:pPr>
        <w:rPr>
          <w:b/>
          <w:bCs/>
          <w:lang w:val="en-GB"/>
        </w:rPr>
      </w:pPr>
      <w:r w:rsidRPr="00D95F4F">
        <w:rPr>
          <w:b/>
          <w:bCs/>
          <w:lang w:val="en-GB"/>
        </w:rPr>
        <w:t xml:space="preserve">Proposal 2: It is proposed to </w:t>
      </w:r>
      <w:r w:rsidR="00D95F4F">
        <w:rPr>
          <w:b/>
          <w:bCs/>
          <w:lang w:val="en-GB"/>
        </w:rPr>
        <w:t>use RTC1 and RTC generation description to TS 38.115-1 and TS 38.115-2 as presented above.</w:t>
      </w:r>
    </w:p>
    <w:p w14:paraId="4CD1FBC2" w14:textId="4CC193F5" w:rsidR="00BA6DE5" w:rsidRDefault="00BA6DE5" w:rsidP="00BA6DE5">
      <w:pPr>
        <w:pStyle w:val="RAN4H2"/>
      </w:pPr>
      <w:r>
        <w:t>Test models</w:t>
      </w:r>
    </w:p>
    <w:p w14:paraId="5EB037D6" w14:textId="08E02D5A" w:rsidR="00D95F4F" w:rsidRDefault="00D95F4F" w:rsidP="00D95F4F">
      <w:r>
        <w:t xml:space="preserve">For NCR test model NCR-MT receiver sensitivity should be included for </w:t>
      </w:r>
      <w:r w:rsidRPr="00D95F4F">
        <w:t>FR1 test model 1.1 (RUL-FR1-TM1.1</w:t>
      </w:r>
      <w:r>
        <w:t>) in conducted test specification TS 38.115-1: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95F4F" w14:paraId="2D2173D3" w14:textId="77777777" w:rsidTr="00D95F4F">
        <w:tc>
          <w:tcPr>
            <w:tcW w:w="9617" w:type="dxa"/>
          </w:tcPr>
          <w:p w14:paraId="76698790" w14:textId="77777777" w:rsidR="00D95F4F" w:rsidRPr="00D95F4F" w:rsidRDefault="00D95F4F" w:rsidP="00D95F4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ascii="Arial" w:eastAsia="Times New Roman" w:hAnsi="Arial" w:cs="Times New Roman"/>
                <w:sz w:val="22"/>
                <w:szCs w:val="20"/>
                <w:lang w:val="en-GB" w:eastAsia="en-GB"/>
              </w:rPr>
            </w:pPr>
            <w:bookmarkStart w:id="84" w:name="_Toc73962783"/>
            <w:bookmarkStart w:id="85" w:name="_Toc75259960"/>
            <w:bookmarkStart w:id="86" w:name="_Toc75275500"/>
            <w:bookmarkStart w:id="87" w:name="_Toc75276011"/>
            <w:bookmarkStart w:id="88" w:name="_Toc76541510"/>
            <w:bookmarkStart w:id="89" w:name="_Toc82437279"/>
            <w:bookmarkStart w:id="90" w:name="_Toc89944644"/>
            <w:bookmarkStart w:id="91" w:name="_Toc120613120"/>
            <w:bookmarkStart w:id="92" w:name="_Toc121756660"/>
            <w:bookmarkStart w:id="93" w:name="_Toc121820230"/>
            <w:bookmarkStart w:id="94" w:name="_Toc124157980"/>
            <w:bookmarkStart w:id="95" w:name="_Hlk146703800"/>
            <w:r w:rsidRPr="00D95F4F">
              <w:rPr>
                <w:rFonts w:ascii="Arial" w:eastAsia="Times New Roman" w:hAnsi="Arial" w:cs="Times New Roman"/>
                <w:sz w:val="22"/>
                <w:szCs w:val="20"/>
                <w:lang w:val="en-GB" w:eastAsia="en-GB"/>
              </w:rPr>
              <w:lastRenderedPageBreak/>
              <w:t>4.9.2.3.2</w:t>
            </w:r>
            <w:r w:rsidRPr="00D95F4F">
              <w:rPr>
                <w:rFonts w:ascii="Arial" w:eastAsia="Times New Roman" w:hAnsi="Arial" w:cs="Times New Roman"/>
                <w:sz w:val="22"/>
                <w:szCs w:val="20"/>
                <w:lang w:val="en-GB" w:eastAsia="en-GB"/>
              </w:rPr>
              <w:tab/>
            </w:r>
            <w:bookmarkStart w:id="96" w:name="_Hlk146703811"/>
            <w:r w:rsidRPr="00D95F4F">
              <w:rPr>
                <w:rFonts w:ascii="Arial" w:eastAsia="Times New Roman" w:hAnsi="Arial" w:cs="Times New Roman"/>
                <w:sz w:val="22"/>
                <w:szCs w:val="20"/>
                <w:lang w:val="en-GB" w:eastAsia="en-GB"/>
              </w:rPr>
              <w:t>FR1 test model 1.1 (RUL-FR1-TM1.1</w:t>
            </w:r>
            <w:bookmarkEnd w:id="96"/>
            <w:r w:rsidRPr="00D95F4F">
              <w:rPr>
                <w:rFonts w:ascii="Arial" w:eastAsia="Times New Roman" w:hAnsi="Arial" w:cs="Times New Roman"/>
                <w:sz w:val="22"/>
                <w:szCs w:val="20"/>
                <w:lang w:val="en-GB" w:eastAsia="en-GB"/>
              </w:rPr>
              <w:t>)</w:t>
            </w:r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</w:p>
          <w:p w14:paraId="498285F7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ko-KR"/>
              </w:rPr>
            </w:pPr>
            <w:r w:rsidRPr="00D95F4F">
              <w:rPr>
                <w:rFonts w:eastAsia="Times New Roman" w:cs="Times New Roman"/>
                <w:szCs w:val="20"/>
                <w:lang w:val="en-GB" w:eastAsia="ko-KR"/>
              </w:rPr>
              <w:t>This model shall be used for tests on:</w:t>
            </w:r>
          </w:p>
          <w:p w14:paraId="2F5A28E0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ab/>
              <w:t>Repeater output power-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ab/>
            </w:r>
          </w:p>
          <w:p w14:paraId="30DEF28A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ab/>
              <w:t>Out of band gain</w:t>
            </w:r>
          </w:p>
          <w:p w14:paraId="740B77D0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ab/>
              <w:t>Unwanted emissions</w:t>
            </w:r>
          </w:p>
          <w:p w14:paraId="7700650A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ab/>
              <w:t>ACLR</w:t>
            </w:r>
          </w:p>
          <w:p w14:paraId="653121D9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ab/>
              <w:t>Operating band unwanted emissions</w:t>
            </w:r>
          </w:p>
          <w:p w14:paraId="28EC6D5B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ab/>
              <w:t>Transmitter spurious emissions</w:t>
            </w:r>
          </w:p>
          <w:p w14:paraId="112C08A3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ab/>
              <w:t>Transmitter intermodulation</w:t>
            </w:r>
          </w:p>
          <w:p w14:paraId="6154211E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ab/>
            </w:r>
            <w:r w:rsidRPr="00D95F4F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>NCR-MT receiver sensitivity</w:t>
            </w:r>
          </w:p>
          <w:p w14:paraId="738755CF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zh-CN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zh-CN"/>
              </w:rPr>
              <w:tab/>
            </w:r>
            <w:r w:rsidRPr="00D95F4F">
              <w:rPr>
                <w:rFonts w:eastAsia="Times New Roman" w:cs="Times New Roman"/>
                <w:szCs w:val="20"/>
                <w:lang w:val="en-GB" w:eastAsia="ja-JP"/>
              </w:rPr>
              <w:t>R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eceiver spurious emissions</w:t>
            </w:r>
          </w:p>
          <w:p w14:paraId="29F3E534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zh-CN"/>
              </w:rPr>
            </w:pPr>
            <w:r w:rsidRPr="00D95F4F">
              <w:rPr>
                <w:rFonts w:eastAsia="Times New Roman" w:cs="Times New Roman"/>
                <w:szCs w:val="20"/>
                <w:lang w:val="en-GB" w:eastAsia="zh-CN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zh-CN"/>
              </w:rPr>
              <w:tab/>
              <w:t>Input intermodulation</w:t>
            </w:r>
          </w:p>
          <w:p w14:paraId="0CACD13D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zh-CN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zh-CN"/>
              </w:rPr>
              <w:tab/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Output intermodulation</w:t>
            </w:r>
          </w:p>
          <w:p w14:paraId="5CE3C05D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zh-CN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zh-CN"/>
              </w:rPr>
              <w:tab/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ACRR</w:t>
            </w:r>
          </w:p>
          <w:p w14:paraId="28579A43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zh-CN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zh-CN"/>
              </w:rPr>
              <w:tab/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Transmitter OFF power</w:t>
            </w:r>
          </w:p>
          <w:p w14:paraId="43C5B416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x-none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Common physical channel parameters are defined in clause 4.9.2.3.1. Specific physical channel parameters for RUL-FR1-TM1.1 are defined in table 4.9.2.3.2-1.</w:t>
            </w:r>
          </w:p>
          <w:p w14:paraId="129A8F3B" w14:textId="77777777" w:rsidR="00D95F4F" w:rsidRPr="00D95F4F" w:rsidRDefault="00D95F4F" w:rsidP="00D95F4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 w:eastAsia="en-GB"/>
              </w:rPr>
            </w:pPr>
            <w:r w:rsidRPr="00D95F4F">
              <w:rPr>
                <w:rFonts w:ascii="Arial" w:eastAsia="Times New Roman" w:hAnsi="Arial" w:cs="Times New Roman"/>
                <w:b/>
                <w:szCs w:val="20"/>
                <w:lang w:val="en-GB" w:eastAsia="en-GB"/>
              </w:rPr>
              <w:t>Table 4.9.2.2.2-1: Specific physical channel parameters of RUL-FR1-TM1.1</w:t>
            </w:r>
          </w:p>
          <w:tbl>
            <w:tblPr>
              <w:tblW w:w="7305" w:type="dxa"/>
              <w:jc w:val="center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3760"/>
              <w:gridCol w:w="3545"/>
            </w:tblGrid>
            <w:tr w:rsidR="00D95F4F" w:rsidRPr="00D95F4F" w14:paraId="72E5E35B" w14:textId="77777777" w:rsidTr="000328C6">
              <w:trPr>
                <w:jc w:val="center"/>
              </w:trPr>
              <w:tc>
                <w:tcPr>
                  <w:tcW w:w="37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14:paraId="4E7578BD" w14:textId="77777777" w:rsidR="00D95F4F" w:rsidRPr="00D95F4F" w:rsidRDefault="00D95F4F" w:rsidP="00D95F4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ko-KR"/>
                    </w:rPr>
                  </w:pPr>
                  <w:r w:rsidRPr="00D95F4F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ko-KR"/>
                    </w:rPr>
                    <w:t>Parameter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5CE3E" w14:textId="77777777" w:rsidR="00D95F4F" w:rsidRPr="00D95F4F" w:rsidRDefault="00D95F4F" w:rsidP="00D95F4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ko-KR"/>
                    </w:rPr>
                  </w:pPr>
                  <w:r w:rsidRPr="00D95F4F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ko-KR"/>
                    </w:rPr>
                    <w:t>Value</w:t>
                  </w:r>
                </w:p>
              </w:tc>
            </w:tr>
            <w:tr w:rsidR="00D95F4F" w:rsidRPr="00D95F4F" w14:paraId="0269791E" w14:textId="77777777" w:rsidTr="000328C6">
              <w:trPr>
                <w:jc w:val="center"/>
              </w:trPr>
              <w:tc>
                <w:tcPr>
                  <w:tcW w:w="37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501B28" w14:textId="77777777" w:rsidR="00D95F4F" w:rsidRPr="00D95F4F" w:rsidRDefault="00D95F4F" w:rsidP="00D95F4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 xml:space="preserve"># of PRBs PUSCH </w:t>
                  </w: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fldChar w:fldCharType="begin"/>
                  </w: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instrText xml:space="preserve"> QUOTE </w:instrText>
                  </w:r>
                  <w:r w:rsidRPr="00D95F4F">
                    <w:rPr>
                      <w:rFonts w:ascii="Cambria Math" w:eastAsia="Times New Roman" w:hAnsi="Cambria Math" w:cs="Times New Roman"/>
                      <w:sz w:val="18"/>
                      <w:szCs w:val="20"/>
                      <w:lang w:val="en-GB" w:eastAsia="en-GB"/>
                    </w:rPr>
                    <w:instrText>nRNTI=0</w:instrText>
                  </w: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instrText xml:space="preserve"> </w:instrText>
                  </w: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fldChar w:fldCharType="end"/>
                  </w:r>
                </w:p>
              </w:tc>
              <w:tc>
                <w:tcPr>
                  <w:tcW w:w="3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2ECC89" w14:textId="77777777" w:rsidR="00D95F4F" w:rsidRPr="00D95F4F" w:rsidRDefault="00D95F4F" w:rsidP="00D95F4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  <w:t>N</w:t>
                  </w: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vertAlign w:val="subscript"/>
                      <w:lang w:val="en-GB" w:eastAsia="en-GB"/>
                    </w:rPr>
                    <w:t>RB</w:t>
                  </w: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 xml:space="preserve"> </w:t>
                  </w:r>
                </w:p>
              </w:tc>
            </w:tr>
            <w:tr w:rsidR="00D95F4F" w:rsidRPr="00D95F4F" w14:paraId="5E0FDA7C" w14:textId="77777777" w:rsidTr="000328C6">
              <w:trPr>
                <w:jc w:val="center"/>
              </w:trPr>
              <w:tc>
                <w:tcPr>
                  <w:tcW w:w="37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58231B" w14:textId="77777777" w:rsidR="00D95F4F" w:rsidRPr="00D95F4F" w:rsidRDefault="00D95F4F" w:rsidP="00D95F4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</w:pP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 xml:space="preserve">Modulation PUSCH </w:t>
                  </w: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fldChar w:fldCharType="begin"/>
                  </w: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instrText xml:space="preserve"> QUOTE </w:instrText>
                  </w:r>
                  <w:r w:rsidRPr="00D95F4F">
                    <w:rPr>
                      <w:rFonts w:ascii="Cambria Math" w:eastAsia="Times New Roman" w:hAnsi="Cambria Math" w:cs="Times New Roman"/>
                      <w:sz w:val="18"/>
                      <w:szCs w:val="20"/>
                      <w:lang w:val="en-GB" w:eastAsia="en-GB"/>
                    </w:rPr>
                    <w:instrText>nRNTI=0</w:instrText>
                  </w: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instrText xml:space="preserve"> </w:instrText>
                  </w: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fldChar w:fldCharType="end"/>
                  </w:r>
                </w:p>
              </w:tc>
              <w:tc>
                <w:tcPr>
                  <w:tcW w:w="3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4786ED" w14:textId="77777777" w:rsidR="00D95F4F" w:rsidRPr="00D95F4F" w:rsidRDefault="00D95F4F" w:rsidP="00D95F4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Cs w:val="20"/>
                      <w:lang w:val="en-GB" w:eastAsia="en-GB"/>
                    </w:rPr>
                  </w:pP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  <w:t>QPSK</w:t>
                  </w:r>
                </w:p>
              </w:tc>
            </w:tr>
            <w:bookmarkEnd w:id="95"/>
          </w:tbl>
          <w:p w14:paraId="1D284666" w14:textId="77777777" w:rsidR="00D95F4F" w:rsidRDefault="00D95F4F" w:rsidP="00D95F4F"/>
        </w:tc>
      </w:tr>
    </w:tbl>
    <w:p w14:paraId="6BEB841B" w14:textId="77777777" w:rsidR="00D95F4F" w:rsidRDefault="00D95F4F" w:rsidP="00D95F4F"/>
    <w:p w14:paraId="642454FE" w14:textId="4B9CDA68" w:rsidR="00D95F4F" w:rsidRPr="00D95F4F" w:rsidRDefault="00D95F4F" w:rsidP="00D95F4F">
      <w:r w:rsidRPr="00D95F4F">
        <w:t>For NCR test model NCR-MT receiver sensitivity should be included for FR1 test model 1.1 (RUL-FR</w:t>
      </w:r>
      <w:r>
        <w:t>2</w:t>
      </w:r>
      <w:r w:rsidRPr="00D95F4F">
        <w:t>-TM1.1) in conducted test specification TS 38.115-</w:t>
      </w:r>
      <w:r>
        <w:t>2</w:t>
      </w:r>
      <w:r w:rsidRPr="00D95F4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95F4F" w14:paraId="78A2AEBB" w14:textId="77777777" w:rsidTr="00D95F4F">
        <w:tc>
          <w:tcPr>
            <w:tcW w:w="9617" w:type="dxa"/>
          </w:tcPr>
          <w:p w14:paraId="60FE565E" w14:textId="77777777" w:rsidR="00D95F4F" w:rsidRPr="00D95F4F" w:rsidRDefault="00D95F4F" w:rsidP="00D95F4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ascii="Arial" w:eastAsia="Times New Roman" w:hAnsi="Arial" w:cs="Times New Roman"/>
                <w:sz w:val="22"/>
                <w:szCs w:val="20"/>
                <w:lang w:val="en-GB" w:eastAsia="en-GB"/>
              </w:rPr>
            </w:pPr>
            <w:bookmarkStart w:id="97" w:name="_Toc9493"/>
            <w:bookmarkStart w:id="98" w:name="_Toc76541030"/>
            <w:bookmarkStart w:id="99" w:name="_Toc76541597"/>
            <w:bookmarkStart w:id="100" w:name="_Toc82429486"/>
            <w:bookmarkStart w:id="101" w:name="_Toc75815872"/>
            <w:bookmarkStart w:id="102" w:name="_Toc98754063"/>
            <w:bookmarkStart w:id="103" w:name="_Toc7685"/>
            <w:bookmarkStart w:id="104" w:name="_Toc75508133"/>
            <w:bookmarkStart w:id="105" w:name="_Toc89939737"/>
            <w:bookmarkStart w:id="106" w:name="_Toc75333941"/>
            <w:bookmarkStart w:id="107" w:name="_Toc121818348"/>
            <w:bookmarkStart w:id="108" w:name="_Toc121818572"/>
            <w:bookmarkStart w:id="109" w:name="_Toc124158327"/>
            <w:r w:rsidRPr="00D95F4F">
              <w:rPr>
                <w:rFonts w:ascii="Arial" w:eastAsia="Times New Roman" w:hAnsi="Arial" w:cs="Times New Roman"/>
                <w:sz w:val="22"/>
                <w:szCs w:val="20"/>
                <w:lang w:val="en-GB" w:eastAsia="en-GB"/>
              </w:rPr>
              <w:lastRenderedPageBreak/>
              <w:t>4.9.2.3.1</w:t>
            </w:r>
            <w:r w:rsidRPr="00D95F4F">
              <w:rPr>
                <w:rFonts w:ascii="Arial" w:eastAsia="Times New Roman" w:hAnsi="Arial" w:cs="Times New Roman"/>
                <w:sz w:val="22"/>
                <w:szCs w:val="20"/>
                <w:lang w:val="en-GB" w:eastAsia="en-GB"/>
              </w:rPr>
              <w:tab/>
            </w:r>
            <w:r w:rsidRPr="00D95F4F">
              <w:rPr>
                <w:rFonts w:ascii="Arial" w:eastAsia="Times New Roman" w:hAnsi="Arial" w:cs="Times New Roman" w:hint="eastAsia"/>
                <w:sz w:val="22"/>
                <w:szCs w:val="20"/>
                <w:lang w:val="en-GB" w:eastAsia="zh-CN"/>
              </w:rPr>
              <w:t>FR2</w:t>
            </w:r>
            <w:r w:rsidRPr="00D95F4F">
              <w:rPr>
                <w:rFonts w:ascii="Arial" w:eastAsia="Times New Roman" w:hAnsi="Arial" w:cs="Times New Roman"/>
                <w:sz w:val="22"/>
                <w:szCs w:val="20"/>
                <w:lang w:val="en-GB" w:eastAsia="zh-CN"/>
              </w:rPr>
              <w:t xml:space="preserve"> </w:t>
            </w:r>
            <w:r w:rsidRPr="00D95F4F">
              <w:rPr>
                <w:rFonts w:ascii="Arial" w:eastAsia="Times New Roman" w:hAnsi="Arial" w:cs="Times New Roman"/>
                <w:sz w:val="22"/>
                <w:szCs w:val="20"/>
                <w:lang w:val="en-GB" w:eastAsia="en-GB"/>
              </w:rPr>
              <w:t>test model 1.1 (RUL-</w:t>
            </w:r>
            <w:r w:rsidRPr="00D95F4F">
              <w:rPr>
                <w:rFonts w:ascii="Arial" w:eastAsia="Times New Roman" w:hAnsi="Arial" w:cs="Times New Roman" w:hint="eastAsia"/>
                <w:sz w:val="22"/>
                <w:szCs w:val="20"/>
                <w:lang w:val="en-GB" w:eastAsia="zh-CN"/>
              </w:rPr>
              <w:t>FR2-</w:t>
            </w:r>
            <w:r w:rsidRPr="00D95F4F">
              <w:rPr>
                <w:rFonts w:ascii="Arial" w:eastAsia="Times New Roman" w:hAnsi="Arial" w:cs="Times New Roman"/>
                <w:sz w:val="22"/>
                <w:szCs w:val="20"/>
                <w:lang w:val="en-GB" w:eastAsia="en-GB"/>
              </w:rPr>
              <w:t>TM1.1)</w:t>
            </w:r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</w:p>
          <w:p w14:paraId="18444D29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This model shall be used for tests on:</w:t>
            </w:r>
          </w:p>
          <w:p w14:paraId="0F50DEC9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ab/>
              <w:t>OTA output power</w:t>
            </w:r>
          </w:p>
          <w:p w14:paraId="2C7F8409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ab/>
              <w:t>Repeater output power</w:t>
            </w:r>
          </w:p>
          <w:p w14:paraId="32F91DE5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ab/>
            </w:r>
            <w:r w:rsidRPr="00D95F4F">
              <w:rPr>
                <w:rFonts w:eastAsia="Times New Roman" w:cs="Times New Roman" w:hint="eastAsia"/>
                <w:szCs w:val="20"/>
                <w:lang w:val="en-GB" w:eastAsia="en-GB"/>
              </w:rPr>
              <w:t>T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ransmit ON/OFF power</w:t>
            </w:r>
          </w:p>
          <w:p w14:paraId="19FC9EC1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ab/>
              <w:t>Unwanted emissions</w:t>
            </w:r>
          </w:p>
          <w:p w14:paraId="0B630D4F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ab/>
              <w:t>ACLR</w:t>
            </w:r>
          </w:p>
          <w:p w14:paraId="72025634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ab/>
              <w:t>Operating band unwanted emissions</w:t>
            </w:r>
          </w:p>
          <w:p w14:paraId="5EB2062B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ab/>
              <w:t>Transmitter spurious emissions</w:t>
            </w:r>
          </w:p>
          <w:p w14:paraId="6EA3946F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ab/>
            </w:r>
            <w:r w:rsidRPr="00D95F4F">
              <w:rPr>
                <w:rFonts w:eastAsia="Times New Roman" w:cs="Times New Roman"/>
                <w:szCs w:val="20"/>
                <w:u w:val="single"/>
                <w:lang w:val="en-GB" w:eastAsia="en-GB"/>
              </w:rPr>
              <w:t>NCR-MT receiver sensitivity</w:t>
            </w:r>
          </w:p>
          <w:p w14:paraId="148246FC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zh-CN"/>
              </w:rPr>
            </w:pPr>
            <w:r w:rsidRPr="00D95F4F">
              <w:rPr>
                <w:rFonts w:eastAsia="Times New Roman" w:cs="Times New Roman"/>
                <w:szCs w:val="20"/>
                <w:lang w:val="en-GB" w:eastAsia="zh-CN"/>
              </w:rPr>
              <w:t>-</w:t>
            </w:r>
            <w:r w:rsidRPr="00D95F4F">
              <w:rPr>
                <w:rFonts w:eastAsia="Times New Roman" w:cs="Times New Roman"/>
                <w:szCs w:val="20"/>
                <w:lang w:val="en-GB" w:eastAsia="zh-CN"/>
              </w:rPr>
              <w:tab/>
            </w:r>
            <w:r w:rsidRPr="00D95F4F">
              <w:rPr>
                <w:rFonts w:eastAsia="Times New Roman" w:cs="Times New Roman" w:hint="eastAsia"/>
                <w:szCs w:val="20"/>
                <w:lang w:val="en-GB" w:eastAsia="en-GB"/>
              </w:rPr>
              <w:t>R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eceiver spurious emissions</w:t>
            </w:r>
          </w:p>
          <w:p w14:paraId="64E9F14F" w14:textId="77777777" w:rsidR="00D95F4F" w:rsidRPr="00D95F4F" w:rsidRDefault="00D95F4F" w:rsidP="00D95F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Common physical channel parameters are defined in clause 4.9.2.3. Specific physical channel parameters for RUL-FR</w:t>
            </w:r>
            <w:r w:rsidRPr="00D95F4F">
              <w:rPr>
                <w:rFonts w:eastAsia="Times New Roman" w:cs="Times New Roman" w:hint="eastAsia"/>
                <w:szCs w:val="20"/>
                <w:lang w:val="en-GB" w:eastAsia="zh-CN"/>
              </w:rPr>
              <w:t>2</w:t>
            </w:r>
            <w:r w:rsidRPr="00D95F4F">
              <w:rPr>
                <w:rFonts w:eastAsia="Times New Roman" w:cs="Times New Roman"/>
                <w:szCs w:val="20"/>
                <w:lang w:val="en-GB" w:eastAsia="en-GB"/>
              </w:rPr>
              <w:t>-TM1.1 are defined in table 4.9.2.3.1-1.</w:t>
            </w:r>
          </w:p>
          <w:p w14:paraId="7DDB53A3" w14:textId="77777777" w:rsidR="00D95F4F" w:rsidRPr="00D95F4F" w:rsidRDefault="00D95F4F" w:rsidP="00D95F4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 w:eastAsia="zh-CN"/>
              </w:rPr>
            </w:pPr>
            <w:r w:rsidRPr="00D95F4F">
              <w:rPr>
                <w:rFonts w:ascii="Arial" w:eastAsia="Times New Roman" w:hAnsi="Arial" w:cs="Times New Roman"/>
                <w:b/>
                <w:szCs w:val="20"/>
                <w:lang w:val="en-GB" w:eastAsia="zh-CN"/>
              </w:rPr>
              <w:t>Table 4.9.2.3.1-1: Specific physical channel parameters of RUL-FR2-TM1.1</w:t>
            </w:r>
          </w:p>
          <w:tbl>
            <w:tblPr>
              <w:tblW w:w="0" w:type="auto"/>
              <w:jc w:val="center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3760"/>
              <w:gridCol w:w="2352"/>
            </w:tblGrid>
            <w:tr w:rsidR="00D95F4F" w:rsidRPr="00D95F4F" w14:paraId="113A8AFC" w14:textId="77777777" w:rsidTr="000328C6">
              <w:trPr>
                <w:cantSplit/>
                <w:jc w:val="center"/>
              </w:trPr>
              <w:tc>
                <w:tcPr>
                  <w:tcW w:w="37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6224A2A7" w14:textId="77777777" w:rsidR="00D95F4F" w:rsidRPr="00D95F4F" w:rsidRDefault="00D95F4F" w:rsidP="00D95F4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</w:pPr>
                  <w:r w:rsidRPr="00D95F4F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  <w:t>Parameter</w:t>
                  </w:r>
                </w:p>
              </w:tc>
              <w:tc>
                <w:tcPr>
                  <w:tcW w:w="2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0C60C" w14:textId="77777777" w:rsidR="00D95F4F" w:rsidRPr="00D95F4F" w:rsidRDefault="00D95F4F" w:rsidP="00D95F4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18"/>
                      <w:lang w:val="en-GB" w:eastAsia="en-GB"/>
                    </w:rPr>
                  </w:pPr>
                  <w:r w:rsidRPr="00D95F4F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  <w:t>Value</w:t>
                  </w:r>
                </w:p>
              </w:tc>
            </w:tr>
            <w:tr w:rsidR="00D95F4F" w:rsidRPr="00D95F4F" w14:paraId="64786FA7" w14:textId="77777777" w:rsidTr="000328C6">
              <w:trPr>
                <w:cantSplit/>
                <w:jc w:val="center"/>
              </w:trPr>
              <w:tc>
                <w:tcPr>
                  <w:tcW w:w="37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F2AA1C" w14:textId="77777777" w:rsidR="00D95F4F" w:rsidRPr="00D95F4F" w:rsidRDefault="00D95F4F" w:rsidP="00D95F4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 xml:space="preserve"># of PRBs PUSCH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2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2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szCs w:val="20"/>
                            <w:lang w:val="en-GB"/>
                          </w:rPr>
                          <m:t>RNTI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2"/>
                        <w:szCs w:val="20"/>
                        <w:lang w:val="en-GB"/>
                      </w:rPr>
                      <m:t>=0</m:t>
                    </m:r>
                  </m:oMath>
                </w:p>
              </w:tc>
              <w:tc>
                <w:tcPr>
                  <w:tcW w:w="23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74AF5E" w14:textId="77777777" w:rsidR="00D95F4F" w:rsidRPr="00D95F4F" w:rsidRDefault="00D95F4F" w:rsidP="00D95F4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  <w:t>N</w:t>
                  </w: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vertAlign w:val="subscript"/>
                      <w:lang w:val="en-GB" w:eastAsia="en-GB"/>
                    </w:rPr>
                    <w:t>RB</w:t>
                  </w: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 xml:space="preserve"> </w:t>
                  </w:r>
                </w:p>
              </w:tc>
            </w:tr>
            <w:tr w:rsidR="00D95F4F" w:rsidRPr="00D95F4F" w14:paraId="727B9E4D" w14:textId="77777777" w:rsidTr="000328C6">
              <w:trPr>
                <w:cantSplit/>
                <w:jc w:val="center"/>
              </w:trPr>
              <w:tc>
                <w:tcPr>
                  <w:tcW w:w="37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6056F2" w14:textId="77777777" w:rsidR="00D95F4F" w:rsidRPr="00D95F4F" w:rsidRDefault="00D95F4F" w:rsidP="00D95F4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ko-KR"/>
                    </w:rPr>
                    <w:t xml:space="preserve">Modulation PUSCH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2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2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2"/>
                            <w:szCs w:val="20"/>
                            <w:lang w:val="en-GB"/>
                          </w:rPr>
                          <m:t>RNTI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2"/>
                        <w:szCs w:val="20"/>
                        <w:lang w:val="en-GB"/>
                      </w:rPr>
                      <m:t>=0</m:t>
                    </m:r>
                  </m:oMath>
                </w:p>
              </w:tc>
              <w:tc>
                <w:tcPr>
                  <w:tcW w:w="23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F476BA" w14:textId="77777777" w:rsidR="00D95F4F" w:rsidRPr="00D95F4F" w:rsidRDefault="00D95F4F" w:rsidP="00D95F4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  <w:r w:rsidRPr="00D95F4F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  <w:t>QPSK</w:t>
                  </w:r>
                </w:p>
              </w:tc>
            </w:tr>
          </w:tbl>
          <w:p w14:paraId="1446BBE3" w14:textId="77777777" w:rsidR="00D95F4F" w:rsidRDefault="00D95F4F" w:rsidP="0001551A"/>
        </w:tc>
      </w:tr>
    </w:tbl>
    <w:p w14:paraId="630E9583" w14:textId="77777777" w:rsidR="002870B5" w:rsidRDefault="002870B5" w:rsidP="0001551A"/>
    <w:p w14:paraId="30A82873" w14:textId="1333D879" w:rsidR="0059796C" w:rsidRDefault="00D95F4F" w:rsidP="0001551A">
      <w:pPr>
        <w:rPr>
          <w:b/>
          <w:bCs/>
        </w:rPr>
      </w:pPr>
      <w:bookmarkStart w:id="110" w:name="_Hlk146703985"/>
      <w:r w:rsidRPr="002870B5">
        <w:rPr>
          <w:b/>
          <w:bCs/>
        </w:rPr>
        <w:t xml:space="preserve">Proposal 3: It is proposed to add to </w:t>
      </w:r>
      <w:r w:rsidR="002870B5" w:rsidRPr="002870B5">
        <w:rPr>
          <w:b/>
          <w:bCs/>
        </w:rPr>
        <w:t>TM1.1 for both FR1 and FR2 NCR-MT receiver sensitivity requirement.</w:t>
      </w:r>
    </w:p>
    <w:p w14:paraId="5C3F5C62" w14:textId="77777777" w:rsidR="002870B5" w:rsidRDefault="002870B5" w:rsidP="002870B5">
      <w:pPr>
        <w:pStyle w:val="RAN4H2"/>
        <w:numPr>
          <w:ilvl w:val="0"/>
          <w:numId w:val="0"/>
        </w:numPr>
        <w:ind w:left="431" w:hanging="431"/>
      </w:pPr>
    </w:p>
    <w:p w14:paraId="108901CB" w14:textId="63876520" w:rsidR="002870B5" w:rsidRDefault="002870B5" w:rsidP="002870B5">
      <w:pPr>
        <w:pStyle w:val="RAN4H2"/>
      </w:pPr>
      <w:r>
        <w:t>NCR-MT receiver sensitivity testing</w:t>
      </w:r>
    </w:p>
    <w:p w14:paraId="3C045C6E" w14:textId="7A346853" w:rsidR="002870B5" w:rsidRPr="000048BB" w:rsidRDefault="002870B5" w:rsidP="002870B5">
      <w:pPr>
        <w:rPr>
          <w:lang w:val="en-GB"/>
        </w:rPr>
      </w:pPr>
      <w:r>
        <w:rPr>
          <w:lang w:val="en-GB"/>
        </w:rPr>
        <w:t xml:space="preserve">During previous meeting Proposal 8 in [2] was presented: “If </w:t>
      </w:r>
      <w:r>
        <w:t>NCR-MT receiver shared the same or partial RF chain of NCR-</w:t>
      </w:r>
      <w:proofErr w:type="spellStart"/>
      <w:r>
        <w:t>Fwd</w:t>
      </w:r>
      <w:proofErr w:type="spellEnd"/>
      <w:r>
        <w:t xml:space="preserve"> link, </w:t>
      </w:r>
      <w:r>
        <w:rPr>
          <w:iCs/>
        </w:rPr>
        <w:t xml:space="preserve">for the RF requirement of NCR-MT receiver, to define the Rx requirement for NCR-MT together with ACRR requirement and Input IMD requirement in DL and its sensitivity degradation compared with the </w:t>
      </w:r>
      <w:proofErr w:type="spellStart"/>
      <w:r>
        <w:rPr>
          <w:iCs/>
        </w:rPr>
        <w:t>refense</w:t>
      </w:r>
      <w:proofErr w:type="spellEnd"/>
      <w:r>
        <w:rPr>
          <w:iCs/>
        </w:rPr>
        <w:t xml:space="preserve"> requirement could be further discussed”. This proposal is reasonable and would simplify NCR Rel-18 tests, </w:t>
      </w:r>
      <w:proofErr w:type="gramStart"/>
      <w:r w:rsidRPr="00EA5C85">
        <w:t>in order to</w:t>
      </w:r>
      <w:proofErr w:type="gramEnd"/>
      <w:r w:rsidRPr="00EA5C85">
        <w:t xml:space="preserve"> shorten the test time without reducing the test coverage.</w:t>
      </w:r>
    </w:p>
    <w:p w14:paraId="0E5AAC99" w14:textId="013DD308" w:rsidR="002870B5" w:rsidRPr="0047525B" w:rsidRDefault="002870B5" w:rsidP="002870B5">
      <w:pPr>
        <w:pStyle w:val="RAN4proposal"/>
        <w:numPr>
          <w:ilvl w:val="0"/>
          <w:numId w:val="0"/>
        </w:numPr>
      </w:pPr>
      <w:bookmarkStart w:id="111" w:name="_Toc132030126"/>
      <w:r>
        <w:rPr>
          <w:lang w:val="en-GB"/>
        </w:rPr>
        <w:t xml:space="preserve">Proposal 4: </w:t>
      </w:r>
      <w:r>
        <w:t xml:space="preserve">It is proposed that </w:t>
      </w:r>
      <w:r w:rsidRPr="71C608FB">
        <w:rPr>
          <w:rFonts w:eastAsia="Batang"/>
          <w:lang w:eastAsia="ko-KR"/>
        </w:rPr>
        <w:t xml:space="preserve">conformance testing for </w:t>
      </w:r>
      <w:r>
        <w:t xml:space="preserve">the </w:t>
      </w:r>
      <w:r w:rsidRPr="71C608FB">
        <w:rPr>
          <w:rFonts w:eastAsia="Batang"/>
          <w:lang w:eastAsia="ko-KR"/>
        </w:rPr>
        <w:t>REFSENS</w:t>
      </w:r>
      <w:r>
        <w:t xml:space="preserve"> requirement of the NCR-MT receiver is performed together </w:t>
      </w:r>
      <w:r w:rsidRPr="71C608FB">
        <w:rPr>
          <w:rFonts w:eastAsia="Batang"/>
          <w:lang w:eastAsia="ko-KR"/>
        </w:rPr>
        <w:t>with ACRR and Input IMD interfering signals.</w:t>
      </w:r>
      <w:bookmarkEnd w:id="111"/>
    </w:p>
    <w:p w14:paraId="479C2BBE" w14:textId="794B5AB9" w:rsidR="002870B5" w:rsidRDefault="002870B5" w:rsidP="002870B5">
      <w:r w:rsidRPr="00063CFC">
        <w:t>If this proposal</w:t>
      </w:r>
      <w:r>
        <w:t xml:space="preserve"> 4 above</w:t>
      </w:r>
      <w:r w:rsidRPr="00063CFC">
        <w:t xml:space="preserve"> is agreed in RAN4, then conformance testing for the REFSENS requirement of the NCR-MT receiver with ACRR and Input IMD interfering signals </w:t>
      </w:r>
      <w:r>
        <w:t xml:space="preserve">require to be </w:t>
      </w:r>
      <w:r w:rsidRPr="00063CFC">
        <w:t xml:space="preserve">defined in the </w:t>
      </w:r>
      <w:r>
        <w:t xml:space="preserve">Repeater Rel-18 conducted and radiated </w:t>
      </w:r>
      <w:r w:rsidRPr="00063CFC">
        <w:t>test specifications (TS 38.115-1, TS 38.115-2).</w:t>
      </w:r>
    </w:p>
    <w:p w14:paraId="38C60F41" w14:textId="0DC2B7A7" w:rsidR="002870B5" w:rsidRDefault="002870B5" w:rsidP="0001551A">
      <w:pPr>
        <w:rPr>
          <w:b/>
          <w:bCs/>
        </w:rPr>
      </w:pPr>
      <w:r w:rsidRPr="002870B5">
        <w:rPr>
          <w:b/>
          <w:bCs/>
        </w:rPr>
        <w:t xml:space="preserve">Proposal </w:t>
      </w:r>
      <w:r>
        <w:rPr>
          <w:b/>
          <w:bCs/>
        </w:rPr>
        <w:t>5</w:t>
      </w:r>
      <w:r w:rsidRPr="002870B5">
        <w:rPr>
          <w:b/>
          <w:bCs/>
        </w:rPr>
        <w:t>: It is proposed to test the REFSENS requirement of NCR-MT receiver together with ACRR interfering signals together with the DL ACRR requirements for NCR-Fwd</w:t>
      </w:r>
      <w:r>
        <w:rPr>
          <w:b/>
          <w:bCs/>
        </w:rPr>
        <w:t>.</w:t>
      </w:r>
    </w:p>
    <w:p w14:paraId="5FD43ACC" w14:textId="77777777" w:rsidR="002870B5" w:rsidRPr="002870B5" w:rsidRDefault="002870B5" w:rsidP="0001551A">
      <w:pPr>
        <w:rPr>
          <w:b/>
          <w:bCs/>
        </w:rPr>
      </w:pPr>
    </w:p>
    <w:p w14:paraId="2F98B9A0" w14:textId="77777777" w:rsidR="00CD7492" w:rsidRPr="008C39F7" w:rsidRDefault="00CD7492" w:rsidP="00A37002">
      <w:pPr>
        <w:pStyle w:val="RAN4H1"/>
      </w:pPr>
      <w:bookmarkStart w:id="112" w:name="_Toc116995848"/>
      <w:bookmarkEnd w:id="110"/>
      <w:r w:rsidRPr="008C39F7">
        <w:t>Conclusion</w:t>
      </w:r>
      <w:bookmarkEnd w:id="112"/>
    </w:p>
    <w:p w14:paraId="23C170AA" w14:textId="4934F220" w:rsidR="00E55751" w:rsidRPr="008C39F7" w:rsidRDefault="008B0961" w:rsidP="00936159">
      <w:r w:rsidRPr="008C39F7">
        <w:t>In the paper</w:t>
      </w:r>
      <w:r w:rsidR="0059796C">
        <w:t xml:space="preserve"> we continue discussion on NCR conformance testing</w:t>
      </w:r>
      <w:r w:rsidRPr="008C39F7">
        <w:t>, t</w:t>
      </w:r>
      <w:r w:rsidR="005B4801" w:rsidRPr="008C39F7">
        <w:t>he following Proposals were made:</w:t>
      </w:r>
    </w:p>
    <w:p w14:paraId="418CF3EC" w14:textId="77777777" w:rsidR="0059796C" w:rsidRPr="0059796C" w:rsidRDefault="0059796C" w:rsidP="0059796C">
      <w:pPr>
        <w:rPr>
          <w:b/>
          <w:bCs/>
          <w:lang w:val="en-GB"/>
        </w:rPr>
      </w:pPr>
      <w:bookmarkStart w:id="113" w:name="_Toc116995849"/>
      <w:r w:rsidRPr="0059796C">
        <w:rPr>
          <w:b/>
          <w:bCs/>
          <w:lang w:val="en-GB"/>
        </w:rPr>
        <w:t>Proposal 1: It is proposed to reused test signal used to build Test Configuration already specified in TS 38.115-1 and 38.115-2.</w:t>
      </w:r>
    </w:p>
    <w:p w14:paraId="4D9602D5" w14:textId="77777777" w:rsidR="00D95F4F" w:rsidRPr="00D95F4F" w:rsidRDefault="00D95F4F" w:rsidP="00D95F4F">
      <w:pPr>
        <w:rPr>
          <w:b/>
          <w:bCs/>
          <w:lang w:val="en-GB"/>
        </w:rPr>
      </w:pPr>
      <w:r w:rsidRPr="00D95F4F">
        <w:rPr>
          <w:b/>
          <w:bCs/>
          <w:lang w:val="en-GB"/>
        </w:rPr>
        <w:lastRenderedPageBreak/>
        <w:t xml:space="preserve">Proposal 2: It is proposed to </w:t>
      </w:r>
      <w:r>
        <w:rPr>
          <w:b/>
          <w:bCs/>
          <w:lang w:val="en-GB"/>
        </w:rPr>
        <w:t>use RTC1 and RTC generation description to TS 38.115-1 and TS 38.115-2 as presented above.</w:t>
      </w:r>
    </w:p>
    <w:p w14:paraId="3D940F16" w14:textId="77777777" w:rsidR="002870B5" w:rsidRPr="002870B5" w:rsidRDefault="002870B5" w:rsidP="002870B5">
      <w:pPr>
        <w:rPr>
          <w:b/>
          <w:bCs/>
        </w:rPr>
      </w:pPr>
      <w:r w:rsidRPr="002870B5">
        <w:rPr>
          <w:b/>
          <w:bCs/>
        </w:rPr>
        <w:t>Proposal 3: It is proposed to add to TM1.1 for both FR1 and FR2 NCR-MT receiver sensitivity requirement.</w:t>
      </w:r>
    </w:p>
    <w:p w14:paraId="42685CA6" w14:textId="77777777" w:rsidR="002870B5" w:rsidRPr="002870B5" w:rsidRDefault="002870B5" w:rsidP="002870B5">
      <w:pPr>
        <w:spacing w:after="200" w:line="240" w:lineRule="auto"/>
        <w:rPr>
          <w:b/>
          <w:iCs/>
          <w:szCs w:val="18"/>
        </w:rPr>
      </w:pPr>
      <w:r w:rsidRPr="002870B5">
        <w:rPr>
          <w:b/>
          <w:iCs/>
          <w:szCs w:val="18"/>
          <w:lang w:val="en-GB"/>
        </w:rPr>
        <w:t xml:space="preserve">Proposal 4: </w:t>
      </w:r>
      <w:r w:rsidRPr="002870B5">
        <w:rPr>
          <w:b/>
          <w:iCs/>
          <w:szCs w:val="18"/>
        </w:rPr>
        <w:t xml:space="preserve">It is proposed that </w:t>
      </w:r>
      <w:r w:rsidRPr="002870B5">
        <w:rPr>
          <w:rFonts w:eastAsia="Batang"/>
          <w:b/>
          <w:iCs/>
          <w:szCs w:val="18"/>
          <w:lang w:eastAsia="ko-KR"/>
        </w:rPr>
        <w:t xml:space="preserve">conformance testing for </w:t>
      </w:r>
      <w:r w:rsidRPr="002870B5">
        <w:rPr>
          <w:b/>
          <w:iCs/>
          <w:szCs w:val="18"/>
        </w:rPr>
        <w:t xml:space="preserve">the </w:t>
      </w:r>
      <w:r w:rsidRPr="002870B5">
        <w:rPr>
          <w:rFonts w:eastAsia="Batang"/>
          <w:b/>
          <w:iCs/>
          <w:szCs w:val="18"/>
          <w:lang w:eastAsia="ko-KR"/>
        </w:rPr>
        <w:t>REFSENS</w:t>
      </w:r>
      <w:r w:rsidRPr="002870B5">
        <w:rPr>
          <w:b/>
          <w:iCs/>
          <w:szCs w:val="18"/>
        </w:rPr>
        <w:t xml:space="preserve"> requirement of the NCR-MT receiver is performed together </w:t>
      </w:r>
      <w:r w:rsidRPr="002870B5">
        <w:rPr>
          <w:rFonts w:eastAsia="Batang"/>
          <w:b/>
          <w:iCs/>
          <w:szCs w:val="18"/>
          <w:lang w:eastAsia="ko-KR"/>
        </w:rPr>
        <w:t>with ACRR and Input IMD interfering signals.</w:t>
      </w:r>
    </w:p>
    <w:p w14:paraId="23C5E91A" w14:textId="020C2A49" w:rsidR="002870B5" w:rsidRDefault="002870B5" w:rsidP="002870B5">
      <w:pPr>
        <w:rPr>
          <w:b/>
          <w:bCs/>
        </w:rPr>
      </w:pPr>
      <w:r w:rsidRPr="002870B5">
        <w:rPr>
          <w:b/>
          <w:bCs/>
        </w:rPr>
        <w:t xml:space="preserve">Proposal </w:t>
      </w:r>
      <w:r>
        <w:rPr>
          <w:b/>
          <w:bCs/>
        </w:rPr>
        <w:t>5</w:t>
      </w:r>
      <w:r w:rsidRPr="002870B5">
        <w:rPr>
          <w:b/>
          <w:bCs/>
        </w:rPr>
        <w:t>: It is proposed to test the REFSENS requirement of NCR-MT receiver together with ACRR interfering signals together with the DL ACRR requirements for NCR-Fwd</w:t>
      </w:r>
      <w:r>
        <w:rPr>
          <w:b/>
          <w:bCs/>
        </w:rPr>
        <w:t>.</w:t>
      </w:r>
    </w:p>
    <w:p w14:paraId="3C2329A4" w14:textId="77777777" w:rsidR="00FA1B7B" w:rsidRPr="008C39F7" w:rsidRDefault="00FA1B7B" w:rsidP="008C39F7"/>
    <w:p w14:paraId="459843A6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13"/>
    </w:p>
    <w:p w14:paraId="7D680959" w14:textId="002AE6C4" w:rsidR="00687FA0" w:rsidRDefault="0080328D" w:rsidP="00D66188">
      <w:pPr>
        <w:pStyle w:val="ListParagraph"/>
        <w:numPr>
          <w:ilvl w:val="0"/>
          <w:numId w:val="21"/>
        </w:numPr>
        <w:ind w:right="-22"/>
        <w:rPr>
          <w:rStyle w:val="eop"/>
          <w:color w:val="000000"/>
          <w:szCs w:val="20"/>
          <w:shd w:val="clear" w:color="auto" w:fill="FFFFFF"/>
        </w:rPr>
      </w:pPr>
      <w:bookmarkStart w:id="114" w:name="_Ref114500673"/>
      <w:bookmarkStart w:id="115" w:name="_Hlk134255185"/>
      <w:bookmarkEnd w:id="114"/>
      <w:r w:rsidRPr="00E9055A">
        <w:rPr>
          <w:rStyle w:val="eop"/>
          <w:color w:val="000000"/>
          <w:szCs w:val="20"/>
          <w:shd w:val="clear" w:color="auto" w:fill="FFFFFF"/>
        </w:rPr>
        <w:t>R4-231390</w:t>
      </w:r>
      <w:r w:rsidR="00FA1B7B">
        <w:rPr>
          <w:rStyle w:val="eop"/>
          <w:color w:val="000000"/>
          <w:szCs w:val="20"/>
          <w:shd w:val="clear" w:color="auto" w:fill="FFFFFF"/>
        </w:rPr>
        <w:t>6</w:t>
      </w:r>
      <w:r w:rsidRPr="00E9055A">
        <w:rPr>
          <w:rStyle w:val="eop"/>
          <w:color w:val="000000"/>
          <w:szCs w:val="20"/>
          <w:shd w:val="clear" w:color="auto" w:fill="FFFFFF"/>
        </w:rPr>
        <w:t xml:space="preserve">, </w:t>
      </w:r>
      <w:r w:rsidR="00FA1B7B" w:rsidRPr="00FA1B7B">
        <w:rPr>
          <w:rStyle w:val="eop"/>
          <w:color w:val="000000"/>
          <w:szCs w:val="20"/>
          <w:shd w:val="clear" w:color="auto" w:fill="FFFFFF"/>
        </w:rPr>
        <w:t>WF for NCR conformance testing</w:t>
      </w:r>
      <w:r w:rsidR="000040DC" w:rsidRPr="00E9055A">
        <w:rPr>
          <w:rStyle w:val="eop"/>
          <w:color w:val="000000"/>
          <w:szCs w:val="20"/>
          <w:shd w:val="clear" w:color="auto" w:fill="FFFFFF"/>
        </w:rPr>
        <w:t xml:space="preserve">, </w:t>
      </w:r>
      <w:r w:rsidR="00FA1B7B">
        <w:rPr>
          <w:rStyle w:val="eop"/>
          <w:color w:val="000000"/>
          <w:szCs w:val="20"/>
          <w:shd w:val="clear" w:color="auto" w:fill="FFFFFF"/>
        </w:rPr>
        <w:t>CATT</w:t>
      </w:r>
      <w:r w:rsidR="00B408B6" w:rsidRPr="00E9055A">
        <w:rPr>
          <w:rStyle w:val="eop"/>
          <w:color w:val="000000"/>
          <w:szCs w:val="20"/>
          <w:shd w:val="clear" w:color="auto" w:fill="FFFFFF"/>
        </w:rPr>
        <w:t xml:space="preserve">, </w:t>
      </w:r>
      <w:r w:rsidR="00D40288" w:rsidRPr="00E9055A">
        <w:rPr>
          <w:rStyle w:val="eop"/>
          <w:color w:val="000000"/>
          <w:szCs w:val="20"/>
          <w:shd w:val="clear" w:color="auto" w:fill="FFFFFF"/>
        </w:rPr>
        <w:t>RAN4 #</w:t>
      </w:r>
      <w:r w:rsidRPr="00E9055A">
        <w:rPr>
          <w:rStyle w:val="eop"/>
          <w:color w:val="000000"/>
          <w:szCs w:val="20"/>
          <w:shd w:val="clear" w:color="auto" w:fill="FFFFFF"/>
        </w:rPr>
        <w:t>108</w:t>
      </w:r>
      <w:r w:rsidR="00D40288" w:rsidRPr="00E9055A">
        <w:rPr>
          <w:rStyle w:val="eop"/>
          <w:color w:val="000000"/>
          <w:szCs w:val="20"/>
          <w:shd w:val="clear" w:color="auto" w:fill="FFFFFF"/>
        </w:rPr>
        <w:t xml:space="preserve">, </w:t>
      </w:r>
      <w:r w:rsidRPr="00E9055A">
        <w:rPr>
          <w:rStyle w:val="eop"/>
          <w:color w:val="000000"/>
          <w:szCs w:val="20"/>
          <w:shd w:val="clear" w:color="auto" w:fill="FFFFFF"/>
        </w:rPr>
        <w:t>Toulouse</w:t>
      </w:r>
      <w:r w:rsidR="001B1E0D" w:rsidRPr="00E9055A">
        <w:rPr>
          <w:rStyle w:val="eop"/>
          <w:color w:val="000000"/>
          <w:szCs w:val="20"/>
          <w:shd w:val="clear" w:color="auto" w:fill="FFFFFF"/>
        </w:rPr>
        <w:t xml:space="preserve">, </w:t>
      </w:r>
      <w:r w:rsidRPr="00E9055A">
        <w:rPr>
          <w:rStyle w:val="eop"/>
          <w:color w:val="000000"/>
          <w:szCs w:val="20"/>
          <w:shd w:val="clear" w:color="auto" w:fill="FFFFFF"/>
        </w:rPr>
        <w:t>France</w:t>
      </w:r>
      <w:r w:rsidR="00D40288" w:rsidRPr="00E9055A">
        <w:rPr>
          <w:rStyle w:val="eop"/>
          <w:color w:val="000000"/>
          <w:szCs w:val="20"/>
          <w:shd w:val="clear" w:color="auto" w:fill="FFFFFF"/>
        </w:rPr>
        <w:t xml:space="preserve">, </w:t>
      </w:r>
      <w:r w:rsidR="008A0ADF" w:rsidRPr="00E9055A">
        <w:rPr>
          <w:rStyle w:val="eop"/>
          <w:color w:val="000000"/>
          <w:szCs w:val="20"/>
          <w:shd w:val="clear" w:color="auto" w:fill="FFFFFF"/>
        </w:rPr>
        <w:t>August</w:t>
      </w:r>
      <w:r w:rsidR="007B7AF0" w:rsidRPr="00E9055A">
        <w:rPr>
          <w:rStyle w:val="eop"/>
          <w:color w:val="000000"/>
          <w:szCs w:val="20"/>
          <w:shd w:val="clear" w:color="auto" w:fill="FFFFFF"/>
        </w:rPr>
        <w:t xml:space="preserve"> </w:t>
      </w:r>
      <w:r w:rsidR="008A0ADF" w:rsidRPr="00E9055A">
        <w:rPr>
          <w:rStyle w:val="eop"/>
          <w:color w:val="000000"/>
          <w:szCs w:val="20"/>
          <w:shd w:val="clear" w:color="auto" w:fill="FFFFFF"/>
        </w:rPr>
        <w:t xml:space="preserve">21 </w:t>
      </w:r>
      <w:r w:rsidR="007B7AF0" w:rsidRPr="00E9055A">
        <w:rPr>
          <w:rStyle w:val="eop"/>
          <w:color w:val="000000"/>
          <w:szCs w:val="20"/>
          <w:shd w:val="clear" w:color="auto" w:fill="FFFFFF"/>
        </w:rPr>
        <w:t xml:space="preserve">– </w:t>
      </w:r>
      <w:r w:rsidR="008A0ADF" w:rsidRPr="00E9055A">
        <w:rPr>
          <w:rStyle w:val="eop"/>
          <w:color w:val="000000"/>
          <w:szCs w:val="20"/>
          <w:shd w:val="clear" w:color="auto" w:fill="FFFFFF"/>
        </w:rPr>
        <w:t>25</w:t>
      </w:r>
      <w:r w:rsidR="001B1E0D" w:rsidRPr="00E9055A">
        <w:rPr>
          <w:rStyle w:val="eop"/>
          <w:color w:val="000000"/>
          <w:szCs w:val="20"/>
          <w:shd w:val="clear" w:color="auto" w:fill="FFFFFF"/>
        </w:rPr>
        <w:t xml:space="preserve">, </w:t>
      </w:r>
      <w:r w:rsidR="007B7AF0" w:rsidRPr="00E9055A">
        <w:rPr>
          <w:rStyle w:val="eop"/>
          <w:color w:val="000000"/>
          <w:szCs w:val="20"/>
          <w:shd w:val="clear" w:color="auto" w:fill="FFFFFF"/>
        </w:rPr>
        <w:t>2023</w:t>
      </w:r>
      <w:r w:rsidR="000040DC" w:rsidRPr="00E9055A">
        <w:rPr>
          <w:rStyle w:val="eop"/>
          <w:color w:val="000000"/>
          <w:szCs w:val="20"/>
          <w:shd w:val="clear" w:color="auto" w:fill="FFFFFF"/>
        </w:rPr>
        <w:t xml:space="preserve">. </w:t>
      </w:r>
    </w:p>
    <w:p w14:paraId="4FD268DB" w14:textId="77777777" w:rsidR="002870B5" w:rsidRPr="00A95D4B" w:rsidRDefault="002870B5" w:rsidP="002870B5">
      <w:pPr>
        <w:pStyle w:val="ListParagraph"/>
        <w:numPr>
          <w:ilvl w:val="0"/>
          <w:numId w:val="21"/>
        </w:numPr>
        <w:ind w:right="-22"/>
      </w:pPr>
      <w:r w:rsidRPr="0047525B">
        <w:t>R4-2301742</w:t>
      </w:r>
      <w:r>
        <w:t xml:space="preserve">, </w:t>
      </w:r>
      <w:r w:rsidRPr="0047525B">
        <w:t>Further discussion on RF requirements for NCR</w:t>
      </w:r>
      <w:r>
        <w:t xml:space="preserve">, </w:t>
      </w:r>
      <w:r w:rsidRPr="0047525B">
        <w:t>ZTE Corporation</w:t>
      </w:r>
    </w:p>
    <w:p w14:paraId="3A81C4A9" w14:textId="77777777" w:rsidR="002870B5" w:rsidRPr="00E9055A" w:rsidRDefault="002870B5" w:rsidP="002870B5">
      <w:pPr>
        <w:pStyle w:val="ListParagraph"/>
        <w:ind w:right="-22"/>
        <w:rPr>
          <w:rStyle w:val="eop"/>
          <w:color w:val="000000"/>
          <w:szCs w:val="20"/>
          <w:shd w:val="clear" w:color="auto" w:fill="FFFFFF"/>
        </w:rPr>
      </w:pPr>
    </w:p>
    <w:bookmarkEnd w:id="115"/>
    <w:p w14:paraId="33828C0F" w14:textId="77777777" w:rsidR="00CE4D87" w:rsidRPr="00CE4D87" w:rsidRDefault="00CE4D87" w:rsidP="000F5E32">
      <w:pPr>
        <w:pStyle w:val="ListParagraph"/>
        <w:ind w:right="-22"/>
      </w:pPr>
    </w:p>
    <w:p w14:paraId="58324F72" w14:textId="0251B6C6" w:rsidR="000040DC" w:rsidRPr="009233A4" w:rsidRDefault="000040DC" w:rsidP="00CE4D87">
      <w:pPr>
        <w:pStyle w:val="ListParagraph"/>
        <w:ind w:right="-22"/>
        <w:rPr>
          <w:highlight w:val="yellow"/>
        </w:rPr>
      </w:pPr>
    </w:p>
    <w:sectPr w:rsidR="000040DC" w:rsidRPr="009233A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C1355" w14:textId="77777777" w:rsidR="006859F5" w:rsidRDefault="006859F5" w:rsidP="00001C9B">
      <w:pPr>
        <w:spacing w:after="0" w:line="240" w:lineRule="auto"/>
      </w:pPr>
      <w:r>
        <w:separator/>
      </w:r>
    </w:p>
  </w:endnote>
  <w:endnote w:type="continuationSeparator" w:id="0">
    <w:p w14:paraId="78C8D915" w14:textId="77777777" w:rsidR="006859F5" w:rsidRDefault="006859F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E1E4D" w14:textId="77777777" w:rsidR="006859F5" w:rsidRDefault="006859F5" w:rsidP="00001C9B">
      <w:pPr>
        <w:spacing w:after="0" w:line="240" w:lineRule="auto"/>
      </w:pPr>
      <w:r>
        <w:separator/>
      </w:r>
    </w:p>
  </w:footnote>
  <w:footnote w:type="continuationSeparator" w:id="0">
    <w:p w14:paraId="053D6968" w14:textId="77777777" w:rsidR="006859F5" w:rsidRDefault="006859F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A420D1"/>
    <w:multiLevelType w:val="singleLevel"/>
    <w:tmpl w:val="C2A420D1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031315ED"/>
    <w:multiLevelType w:val="multilevel"/>
    <w:tmpl w:val="A7B4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AA59D"/>
    <w:multiLevelType w:val="singleLevel"/>
    <w:tmpl w:val="1B7AA59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16A10D4"/>
    <w:multiLevelType w:val="multilevel"/>
    <w:tmpl w:val="729C4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074A6D"/>
    <w:multiLevelType w:val="multilevel"/>
    <w:tmpl w:val="A548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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D4590"/>
    <w:multiLevelType w:val="multilevel"/>
    <w:tmpl w:val="CBBE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CA4A73"/>
    <w:multiLevelType w:val="hybridMultilevel"/>
    <w:tmpl w:val="CFA44AEC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72536"/>
    <w:multiLevelType w:val="multilevel"/>
    <w:tmpl w:val="8660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4A94D6B"/>
    <w:multiLevelType w:val="multilevel"/>
    <w:tmpl w:val="7D98B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4E7AB4"/>
    <w:multiLevelType w:val="multilevel"/>
    <w:tmpl w:val="1FF8E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E306F"/>
    <w:multiLevelType w:val="multilevel"/>
    <w:tmpl w:val="AE2A0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9023586"/>
    <w:multiLevelType w:val="multilevel"/>
    <w:tmpl w:val="15860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3FB47C9"/>
    <w:multiLevelType w:val="multilevel"/>
    <w:tmpl w:val="604A6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004CC"/>
    <w:multiLevelType w:val="multilevel"/>
    <w:tmpl w:val="87F0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6945348">
    <w:abstractNumId w:val="3"/>
  </w:num>
  <w:num w:numId="2" w16cid:durableId="1469392472">
    <w:abstractNumId w:val="10"/>
  </w:num>
  <w:num w:numId="3" w16cid:durableId="1792749823">
    <w:abstractNumId w:val="19"/>
  </w:num>
  <w:num w:numId="4" w16cid:durableId="517735681">
    <w:abstractNumId w:val="9"/>
  </w:num>
  <w:num w:numId="5" w16cid:durableId="1142041724">
    <w:abstractNumId w:val="23"/>
  </w:num>
  <w:num w:numId="6" w16cid:durableId="80681869">
    <w:abstractNumId w:val="16"/>
  </w:num>
  <w:num w:numId="7" w16cid:durableId="1566528953">
    <w:abstractNumId w:val="18"/>
  </w:num>
  <w:num w:numId="8" w16cid:durableId="809788981">
    <w:abstractNumId w:val="18"/>
    <w:lvlOverride w:ilvl="0">
      <w:startOverride w:val="1"/>
    </w:lvlOverride>
  </w:num>
  <w:num w:numId="9" w16cid:durableId="1398822153">
    <w:abstractNumId w:val="18"/>
    <w:lvlOverride w:ilvl="0">
      <w:startOverride w:val="1"/>
    </w:lvlOverride>
  </w:num>
  <w:num w:numId="10" w16cid:durableId="1825466284">
    <w:abstractNumId w:val="18"/>
    <w:lvlOverride w:ilvl="0">
      <w:startOverride w:val="1"/>
    </w:lvlOverride>
  </w:num>
  <w:num w:numId="11" w16cid:durableId="1446922321">
    <w:abstractNumId w:val="16"/>
    <w:lvlOverride w:ilvl="0">
      <w:startOverride w:val="1"/>
    </w:lvlOverride>
  </w:num>
  <w:num w:numId="12" w16cid:durableId="122584543">
    <w:abstractNumId w:val="18"/>
    <w:lvlOverride w:ilvl="0">
      <w:startOverride w:val="1"/>
    </w:lvlOverride>
  </w:num>
  <w:num w:numId="13" w16cid:durableId="818807267">
    <w:abstractNumId w:val="16"/>
    <w:lvlOverride w:ilvl="0">
      <w:startOverride w:val="1"/>
    </w:lvlOverride>
  </w:num>
  <w:num w:numId="14" w16cid:durableId="883829348">
    <w:abstractNumId w:val="18"/>
    <w:lvlOverride w:ilvl="0">
      <w:startOverride w:val="1"/>
    </w:lvlOverride>
  </w:num>
  <w:num w:numId="15" w16cid:durableId="438372887">
    <w:abstractNumId w:val="26"/>
  </w:num>
  <w:num w:numId="16" w16cid:durableId="516113510">
    <w:abstractNumId w:val="6"/>
  </w:num>
  <w:num w:numId="17" w16cid:durableId="1456096507">
    <w:abstractNumId w:val="22"/>
  </w:num>
  <w:num w:numId="18" w16cid:durableId="1397970374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5"/>
  </w:num>
  <w:num w:numId="21" w16cid:durableId="1659071369">
    <w:abstractNumId w:val="20"/>
  </w:num>
  <w:num w:numId="22" w16cid:durableId="1938362445">
    <w:abstractNumId w:val="16"/>
    <w:lvlOverride w:ilvl="0">
      <w:startOverride w:val="1"/>
    </w:lvlOverride>
  </w:num>
  <w:num w:numId="23" w16cid:durableId="913515990">
    <w:abstractNumId w:val="18"/>
    <w:lvlOverride w:ilvl="0">
      <w:startOverride w:val="1"/>
    </w:lvlOverride>
  </w:num>
  <w:num w:numId="24" w16cid:durableId="978418003">
    <w:abstractNumId w:val="4"/>
  </w:num>
  <w:num w:numId="25" w16cid:durableId="143009612">
    <w:abstractNumId w:val="2"/>
  </w:num>
  <w:num w:numId="26" w16cid:durableId="212620654">
    <w:abstractNumId w:val="2"/>
    <w:lvlOverride w:ilvl="0">
      <w:startOverride w:val="1"/>
    </w:lvlOverride>
  </w:num>
  <w:num w:numId="27" w16cid:durableId="304163020">
    <w:abstractNumId w:val="27"/>
  </w:num>
  <w:num w:numId="28" w16cid:durableId="1513568488">
    <w:abstractNumId w:val="14"/>
  </w:num>
  <w:num w:numId="29" w16cid:durableId="1254779312">
    <w:abstractNumId w:val="13"/>
  </w:num>
  <w:num w:numId="30" w16cid:durableId="1285771872">
    <w:abstractNumId w:val="11"/>
  </w:num>
  <w:num w:numId="31" w16cid:durableId="1475247227">
    <w:abstractNumId w:val="1"/>
  </w:num>
  <w:num w:numId="32" w16cid:durableId="17826010">
    <w:abstractNumId w:val="8"/>
  </w:num>
  <w:num w:numId="33" w16cid:durableId="1020009735">
    <w:abstractNumId w:val="0"/>
  </w:num>
  <w:num w:numId="34" w16cid:durableId="1139492689">
    <w:abstractNumId w:val="5"/>
  </w:num>
  <w:num w:numId="35" w16cid:durableId="1211190688">
    <w:abstractNumId w:val="18"/>
  </w:num>
  <w:num w:numId="36" w16cid:durableId="1691758020">
    <w:abstractNumId w:val="24"/>
  </w:num>
  <w:num w:numId="37" w16cid:durableId="2139835276">
    <w:abstractNumId w:val="25"/>
  </w:num>
  <w:num w:numId="38" w16cid:durableId="299304407">
    <w:abstractNumId w:val="7"/>
  </w:num>
  <w:num w:numId="39" w16cid:durableId="1109933165">
    <w:abstractNumId w:val="17"/>
  </w:num>
  <w:num w:numId="40" w16cid:durableId="1906330692">
    <w:abstractNumId w:val="21"/>
  </w:num>
  <w:num w:numId="41" w16cid:durableId="3061348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96C9D"/>
    <w:rsid w:val="00001C9B"/>
    <w:rsid w:val="000040DC"/>
    <w:rsid w:val="00007E36"/>
    <w:rsid w:val="00011784"/>
    <w:rsid w:val="000134E4"/>
    <w:rsid w:val="000151EF"/>
    <w:rsid w:val="0001551A"/>
    <w:rsid w:val="000239F5"/>
    <w:rsid w:val="00031C6D"/>
    <w:rsid w:val="000565BE"/>
    <w:rsid w:val="0008612A"/>
    <w:rsid w:val="00090E18"/>
    <w:rsid w:val="000A10BC"/>
    <w:rsid w:val="000B0056"/>
    <w:rsid w:val="000B0099"/>
    <w:rsid w:val="000C3C7B"/>
    <w:rsid w:val="000D0F93"/>
    <w:rsid w:val="000F3FE0"/>
    <w:rsid w:val="000F5E32"/>
    <w:rsid w:val="00106416"/>
    <w:rsid w:val="00110481"/>
    <w:rsid w:val="001127C9"/>
    <w:rsid w:val="00115B88"/>
    <w:rsid w:val="00132F6A"/>
    <w:rsid w:val="00133913"/>
    <w:rsid w:val="00140221"/>
    <w:rsid w:val="001516EB"/>
    <w:rsid w:val="001642FC"/>
    <w:rsid w:val="0016496B"/>
    <w:rsid w:val="001743E2"/>
    <w:rsid w:val="001745F8"/>
    <w:rsid w:val="001838CF"/>
    <w:rsid w:val="001868EE"/>
    <w:rsid w:val="00186D9A"/>
    <w:rsid w:val="001A39F3"/>
    <w:rsid w:val="001A3BA4"/>
    <w:rsid w:val="001A6D1F"/>
    <w:rsid w:val="001B0798"/>
    <w:rsid w:val="001B1E0D"/>
    <w:rsid w:val="001B43EA"/>
    <w:rsid w:val="001C070E"/>
    <w:rsid w:val="001E30F6"/>
    <w:rsid w:val="001F17C8"/>
    <w:rsid w:val="00205CC2"/>
    <w:rsid w:val="00210D40"/>
    <w:rsid w:val="002173D7"/>
    <w:rsid w:val="00217EE5"/>
    <w:rsid w:val="00226C49"/>
    <w:rsid w:val="00235F5C"/>
    <w:rsid w:val="00243E04"/>
    <w:rsid w:val="00250C45"/>
    <w:rsid w:val="00257FA3"/>
    <w:rsid w:val="00277946"/>
    <w:rsid w:val="00277B56"/>
    <w:rsid w:val="002870B5"/>
    <w:rsid w:val="002A19F5"/>
    <w:rsid w:val="002B4922"/>
    <w:rsid w:val="002C22C3"/>
    <w:rsid w:val="002C2D19"/>
    <w:rsid w:val="002C7B1E"/>
    <w:rsid w:val="002D0D16"/>
    <w:rsid w:val="002D10FA"/>
    <w:rsid w:val="002D3B60"/>
    <w:rsid w:val="002D4C55"/>
    <w:rsid w:val="002E6DED"/>
    <w:rsid w:val="002F57B6"/>
    <w:rsid w:val="00300956"/>
    <w:rsid w:val="003165FA"/>
    <w:rsid w:val="00317187"/>
    <w:rsid w:val="0032499A"/>
    <w:rsid w:val="00332444"/>
    <w:rsid w:val="003341F7"/>
    <w:rsid w:val="00347FEC"/>
    <w:rsid w:val="00356F45"/>
    <w:rsid w:val="00366B74"/>
    <w:rsid w:val="003A600C"/>
    <w:rsid w:val="003A710A"/>
    <w:rsid w:val="003B41D6"/>
    <w:rsid w:val="003B659E"/>
    <w:rsid w:val="003C275E"/>
    <w:rsid w:val="003C4FDE"/>
    <w:rsid w:val="003E58DF"/>
    <w:rsid w:val="00404C4C"/>
    <w:rsid w:val="0041423F"/>
    <w:rsid w:val="00414F81"/>
    <w:rsid w:val="00416FA4"/>
    <w:rsid w:val="004302F1"/>
    <w:rsid w:val="00436A0F"/>
    <w:rsid w:val="00437150"/>
    <w:rsid w:val="0043750A"/>
    <w:rsid w:val="00443BF1"/>
    <w:rsid w:val="004732E9"/>
    <w:rsid w:val="004854BB"/>
    <w:rsid w:val="00494493"/>
    <w:rsid w:val="00496606"/>
    <w:rsid w:val="004D3DE0"/>
    <w:rsid w:val="004E5E66"/>
    <w:rsid w:val="004E7ADB"/>
    <w:rsid w:val="00503B4D"/>
    <w:rsid w:val="00504EE9"/>
    <w:rsid w:val="00521576"/>
    <w:rsid w:val="005250E6"/>
    <w:rsid w:val="00537AC1"/>
    <w:rsid w:val="00542D23"/>
    <w:rsid w:val="0054442C"/>
    <w:rsid w:val="00550285"/>
    <w:rsid w:val="00562492"/>
    <w:rsid w:val="00572A20"/>
    <w:rsid w:val="005836F8"/>
    <w:rsid w:val="0059122F"/>
    <w:rsid w:val="005918FA"/>
    <w:rsid w:val="00592A86"/>
    <w:rsid w:val="0059796C"/>
    <w:rsid w:val="005A2F28"/>
    <w:rsid w:val="005A636B"/>
    <w:rsid w:val="005B4801"/>
    <w:rsid w:val="005B6517"/>
    <w:rsid w:val="005C1023"/>
    <w:rsid w:val="005C23A4"/>
    <w:rsid w:val="005D1CDF"/>
    <w:rsid w:val="005D2BB7"/>
    <w:rsid w:val="005E61A8"/>
    <w:rsid w:val="005F6419"/>
    <w:rsid w:val="005F79DD"/>
    <w:rsid w:val="0060543D"/>
    <w:rsid w:val="006104DD"/>
    <w:rsid w:val="006130B5"/>
    <w:rsid w:val="00617400"/>
    <w:rsid w:val="00632D29"/>
    <w:rsid w:val="0065578D"/>
    <w:rsid w:val="00664950"/>
    <w:rsid w:val="00667039"/>
    <w:rsid w:val="00683220"/>
    <w:rsid w:val="006859F5"/>
    <w:rsid w:val="00687FA0"/>
    <w:rsid w:val="00696C9D"/>
    <w:rsid w:val="006A3C11"/>
    <w:rsid w:val="006B7010"/>
    <w:rsid w:val="006C3095"/>
    <w:rsid w:val="006D1B9F"/>
    <w:rsid w:val="006D61E2"/>
    <w:rsid w:val="006E0C1D"/>
    <w:rsid w:val="006E1151"/>
    <w:rsid w:val="006E505C"/>
    <w:rsid w:val="006E6311"/>
    <w:rsid w:val="006F2479"/>
    <w:rsid w:val="007145FF"/>
    <w:rsid w:val="00715B2A"/>
    <w:rsid w:val="007450F1"/>
    <w:rsid w:val="007459AB"/>
    <w:rsid w:val="00746DDD"/>
    <w:rsid w:val="00751515"/>
    <w:rsid w:val="00751A6F"/>
    <w:rsid w:val="00756ADE"/>
    <w:rsid w:val="00756B25"/>
    <w:rsid w:val="007626B7"/>
    <w:rsid w:val="00763B77"/>
    <w:rsid w:val="007743C0"/>
    <w:rsid w:val="0078212B"/>
    <w:rsid w:val="00784DF6"/>
    <w:rsid w:val="00785232"/>
    <w:rsid w:val="00791B0C"/>
    <w:rsid w:val="007A22D1"/>
    <w:rsid w:val="007B186C"/>
    <w:rsid w:val="007B7AF0"/>
    <w:rsid w:val="007C1696"/>
    <w:rsid w:val="007C3ED0"/>
    <w:rsid w:val="007C5971"/>
    <w:rsid w:val="007F54B9"/>
    <w:rsid w:val="007F6077"/>
    <w:rsid w:val="007F6BFD"/>
    <w:rsid w:val="0080328D"/>
    <w:rsid w:val="008055A0"/>
    <w:rsid w:val="00806A76"/>
    <w:rsid w:val="00810FEE"/>
    <w:rsid w:val="00811C9D"/>
    <w:rsid w:val="00816C80"/>
    <w:rsid w:val="00841BCD"/>
    <w:rsid w:val="00851A8E"/>
    <w:rsid w:val="0085365B"/>
    <w:rsid w:val="0087443E"/>
    <w:rsid w:val="008826C1"/>
    <w:rsid w:val="00883DFD"/>
    <w:rsid w:val="008A0ADF"/>
    <w:rsid w:val="008A1BF7"/>
    <w:rsid w:val="008A4A21"/>
    <w:rsid w:val="008A5B0E"/>
    <w:rsid w:val="008B0961"/>
    <w:rsid w:val="008C39F7"/>
    <w:rsid w:val="008E56BC"/>
    <w:rsid w:val="008F7F7F"/>
    <w:rsid w:val="0090091A"/>
    <w:rsid w:val="009042BD"/>
    <w:rsid w:val="00904FE4"/>
    <w:rsid w:val="00912CFC"/>
    <w:rsid w:val="00913D99"/>
    <w:rsid w:val="009233A4"/>
    <w:rsid w:val="0092359D"/>
    <w:rsid w:val="00936159"/>
    <w:rsid w:val="00950D07"/>
    <w:rsid w:val="00977E1D"/>
    <w:rsid w:val="009B0573"/>
    <w:rsid w:val="009B7B4B"/>
    <w:rsid w:val="009B7C21"/>
    <w:rsid w:val="00A04992"/>
    <w:rsid w:val="00A147AA"/>
    <w:rsid w:val="00A21D71"/>
    <w:rsid w:val="00A22B78"/>
    <w:rsid w:val="00A25AE5"/>
    <w:rsid w:val="00A30CAD"/>
    <w:rsid w:val="00A37002"/>
    <w:rsid w:val="00A4355E"/>
    <w:rsid w:val="00A54486"/>
    <w:rsid w:val="00A5720F"/>
    <w:rsid w:val="00A72299"/>
    <w:rsid w:val="00A86EE2"/>
    <w:rsid w:val="00A92BCD"/>
    <w:rsid w:val="00A97930"/>
    <w:rsid w:val="00AA1B0E"/>
    <w:rsid w:val="00AA26C4"/>
    <w:rsid w:val="00AA47B6"/>
    <w:rsid w:val="00AC163B"/>
    <w:rsid w:val="00AC20A0"/>
    <w:rsid w:val="00AC5CA7"/>
    <w:rsid w:val="00AC6058"/>
    <w:rsid w:val="00AE2BA5"/>
    <w:rsid w:val="00AE4CBB"/>
    <w:rsid w:val="00AE56B1"/>
    <w:rsid w:val="00AE6D09"/>
    <w:rsid w:val="00AF7A6D"/>
    <w:rsid w:val="00AF7A7C"/>
    <w:rsid w:val="00B02070"/>
    <w:rsid w:val="00B408B6"/>
    <w:rsid w:val="00B542DA"/>
    <w:rsid w:val="00B61746"/>
    <w:rsid w:val="00B6440F"/>
    <w:rsid w:val="00B73862"/>
    <w:rsid w:val="00B73F43"/>
    <w:rsid w:val="00BA6B66"/>
    <w:rsid w:val="00BA6DE5"/>
    <w:rsid w:val="00BA6E48"/>
    <w:rsid w:val="00BA7398"/>
    <w:rsid w:val="00BA75EA"/>
    <w:rsid w:val="00BD7A68"/>
    <w:rsid w:val="00BE0AF6"/>
    <w:rsid w:val="00BE1F03"/>
    <w:rsid w:val="00BE58A7"/>
    <w:rsid w:val="00BF2218"/>
    <w:rsid w:val="00BF2E38"/>
    <w:rsid w:val="00BF3C98"/>
    <w:rsid w:val="00C0426B"/>
    <w:rsid w:val="00C045DF"/>
    <w:rsid w:val="00C259AE"/>
    <w:rsid w:val="00C26D43"/>
    <w:rsid w:val="00C46548"/>
    <w:rsid w:val="00C574D5"/>
    <w:rsid w:val="00C73F32"/>
    <w:rsid w:val="00C87462"/>
    <w:rsid w:val="00CA180C"/>
    <w:rsid w:val="00CA7A23"/>
    <w:rsid w:val="00CB22B2"/>
    <w:rsid w:val="00CB308F"/>
    <w:rsid w:val="00CB5DB1"/>
    <w:rsid w:val="00CC3EE2"/>
    <w:rsid w:val="00CD1D8B"/>
    <w:rsid w:val="00CD7492"/>
    <w:rsid w:val="00CE3A6B"/>
    <w:rsid w:val="00CE4D87"/>
    <w:rsid w:val="00CE7085"/>
    <w:rsid w:val="00CF422E"/>
    <w:rsid w:val="00D00211"/>
    <w:rsid w:val="00D06309"/>
    <w:rsid w:val="00D23A44"/>
    <w:rsid w:val="00D351EA"/>
    <w:rsid w:val="00D37DF3"/>
    <w:rsid w:val="00D40288"/>
    <w:rsid w:val="00D43403"/>
    <w:rsid w:val="00D5270B"/>
    <w:rsid w:val="00D62E71"/>
    <w:rsid w:val="00D6430D"/>
    <w:rsid w:val="00D66188"/>
    <w:rsid w:val="00D670E7"/>
    <w:rsid w:val="00D731F6"/>
    <w:rsid w:val="00D73231"/>
    <w:rsid w:val="00D740CA"/>
    <w:rsid w:val="00D77565"/>
    <w:rsid w:val="00D85728"/>
    <w:rsid w:val="00D90FC8"/>
    <w:rsid w:val="00D95481"/>
    <w:rsid w:val="00D957EB"/>
    <w:rsid w:val="00D95F4F"/>
    <w:rsid w:val="00DC7A13"/>
    <w:rsid w:val="00DF092F"/>
    <w:rsid w:val="00DF2997"/>
    <w:rsid w:val="00E10BC4"/>
    <w:rsid w:val="00E1415D"/>
    <w:rsid w:val="00E2629E"/>
    <w:rsid w:val="00E323E9"/>
    <w:rsid w:val="00E34018"/>
    <w:rsid w:val="00E418C1"/>
    <w:rsid w:val="00E437D2"/>
    <w:rsid w:val="00E55751"/>
    <w:rsid w:val="00E568B4"/>
    <w:rsid w:val="00E576C8"/>
    <w:rsid w:val="00E815EB"/>
    <w:rsid w:val="00E8735D"/>
    <w:rsid w:val="00E9055A"/>
    <w:rsid w:val="00EA2311"/>
    <w:rsid w:val="00EA53EF"/>
    <w:rsid w:val="00EC7BC3"/>
    <w:rsid w:val="00ED194B"/>
    <w:rsid w:val="00ED7600"/>
    <w:rsid w:val="00EE59D1"/>
    <w:rsid w:val="00EF6073"/>
    <w:rsid w:val="00EF698B"/>
    <w:rsid w:val="00F1362C"/>
    <w:rsid w:val="00F248E1"/>
    <w:rsid w:val="00F37DEF"/>
    <w:rsid w:val="00F414F1"/>
    <w:rsid w:val="00F508B8"/>
    <w:rsid w:val="00F72CB1"/>
    <w:rsid w:val="00F8215E"/>
    <w:rsid w:val="00F824F5"/>
    <w:rsid w:val="00F90FAB"/>
    <w:rsid w:val="00F9374D"/>
    <w:rsid w:val="00FA1B7B"/>
    <w:rsid w:val="00FC29B9"/>
    <w:rsid w:val="00FC6FD3"/>
    <w:rsid w:val="00FE305C"/>
    <w:rsid w:val="00FF0301"/>
    <w:rsid w:val="00FF4E70"/>
    <w:rsid w:val="01881774"/>
    <w:rsid w:val="03684232"/>
    <w:rsid w:val="0A0AEFF9"/>
    <w:rsid w:val="0AD06ABC"/>
    <w:rsid w:val="0B42F3CC"/>
    <w:rsid w:val="0BEAE451"/>
    <w:rsid w:val="0D6230A7"/>
    <w:rsid w:val="0E6E46F4"/>
    <w:rsid w:val="17A52E02"/>
    <w:rsid w:val="1809C210"/>
    <w:rsid w:val="2132E7EB"/>
    <w:rsid w:val="27BEE2CA"/>
    <w:rsid w:val="32CEAFAB"/>
    <w:rsid w:val="34EC47F4"/>
    <w:rsid w:val="36881855"/>
    <w:rsid w:val="3823E8B6"/>
    <w:rsid w:val="391F338D"/>
    <w:rsid w:val="3F36DDF3"/>
    <w:rsid w:val="43D62D0E"/>
    <w:rsid w:val="4525BEF4"/>
    <w:rsid w:val="490EB3C8"/>
    <w:rsid w:val="590AE4E8"/>
    <w:rsid w:val="59DA3C01"/>
    <w:rsid w:val="5D98FA75"/>
    <w:rsid w:val="6080AD9E"/>
    <w:rsid w:val="6414F1CB"/>
    <w:rsid w:val="66391E0A"/>
    <w:rsid w:val="66E9748D"/>
    <w:rsid w:val="67A56F0E"/>
    <w:rsid w:val="68D30205"/>
    <w:rsid w:val="6993BFD8"/>
    <w:rsid w:val="6AE1EA0A"/>
    <w:rsid w:val="6B88604A"/>
    <w:rsid w:val="6DB4F738"/>
    <w:rsid w:val="75A5E23C"/>
    <w:rsid w:val="77AFD007"/>
    <w:rsid w:val="78190655"/>
    <w:rsid w:val="7A61D8BB"/>
    <w:rsid w:val="7AD58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0A4BCB"/>
  <w15:chartTrackingRefBased/>
  <w15:docId w15:val="{3A207AD4-6269-4B2F-804C-CF215870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0B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-Heading 2,DO NOT USE_h2,h2,h21,H2,Head2A,2,UNDERRUBRIK 1-2,level 2,Heading 2 3GPP,H21,Head 2,l2,TitreProp,Header 2,ITT t2,PA Major Section,Livello 2,R2,Heading 2 Hidden,Head1,2nd level,heading 2,I2,Section Title,Heading2,list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-Heading 2 Char,DO NOT USE_h2 Char,h2 Char,h21 Char,H2 Char,Head2A Char,2 Char,UNDERRUBRIK 1-2 Char,level 2 Char,Heading 2 3GPP Char,H21 Char,Head 2 Char,l2 Char,TitreProp Char,Header 2 Char,ITT t2 Char,PA Major Section Char,R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A39F3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paragraph">
    <w:name w:val="paragraph"/>
    <w:basedOn w:val="Normal"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61746"/>
  </w:style>
  <w:style w:type="character" w:customStyle="1" w:styleId="eop">
    <w:name w:val="eop"/>
    <w:basedOn w:val="DefaultParagraphFont"/>
    <w:rsid w:val="00B61746"/>
  </w:style>
  <w:style w:type="character" w:customStyle="1" w:styleId="spellingerror">
    <w:name w:val="spellingerror"/>
    <w:basedOn w:val="DefaultParagraphFont"/>
    <w:rsid w:val="00B61746"/>
  </w:style>
  <w:style w:type="paragraph" w:styleId="Revision">
    <w:name w:val="Revision"/>
    <w:hidden/>
    <w:uiPriority w:val="99"/>
    <w:semiHidden/>
    <w:rsid w:val="00D73231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jheik\Downloads\3GPP_Paper_Template_RAN4_%23107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5AIRPNAIUNRU-1328258698-27100</_dlc_DocId>
    <HideFromDelve xmlns="71c5aaf6-e6ce-465b-b873-5148d2a4c105">false</HideFromDelve>
    <_dlc_DocIdUrl xmlns="71c5aaf6-e6ce-465b-b873-5148d2a4c105">
      <Url>https://nokia.sharepoint.com/sites/c5g/5gradio/_layouts/15/DocIdRedir.aspx?ID=5AIRPNAIUNRU-1328258698-27100</Url>
      <Description>5AIRPNAIUNRU-1328258698-27100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AA88B5A1-4613-49E4-AB8B-62B10835D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2140F7-81E6-4A41-B05E-10A2348719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3GPP_Paper_Template_RAN4_#107_Dimitri.dotx</Template>
  <TotalTime>995</TotalTime>
  <Pages>1</Pages>
  <Words>2038</Words>
  <Characters>11620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 Heikkila (Nokia)</dc:creator>
  <cp:keywords>3GPP;RAN4</cp:keywords>
  <dc:description/>
  <cp:lastModifiedBy>Nokia </cp:lastModifiedBy>
  <cp:revision>67</cp:revision>
  <dcterms:created xsi:type="dcterms:W3CDTF">2023-05-05T09:34:00Z</dcterms:created>
  <dcterms:modified xsi:type="dcterms:W3CDTF">2023-09-27T16:48:00Z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3a2d4377-a898-4cff-9f5d-1a14f6345b54</vt:lpwstr>
  </property>
  <property fmtid="{D5CDD505-2E9C-101B-9397-08002B2CF9AE}" pid="11" name="MediaServiceImageTags">
    <vt:lpwstr/>
  </property>
</Properties>
</file>